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25E" w:rsidRPr="005C0DE6" w:rsidRDefault="0035642B" w:rsidP="00B1440E">
      <w:pPr>
        <w:snapToGrid w:val="0"/>
        <w:spacing w:after="0" w:line="240" w:lineRule="auto"/>
        <w:jc w:val="center"/>
        <w:rPr>
          <w:rFonts w:ascii="Times New Roman" w:hAnsi="Times New Roman"/>
          <w:b/>
          <w:sz w:val="20"/>
          <w:szCs w:val="20"/>
        </w:rPr>
      </w:pPr>
      <w:r w:rsidRPr="005C0DE6">
        <w:rPr>
          <w:rFonts w:ascii="Times New Roman" w:hAnsi="Times New Roman"/>
          <w:b/>
          <w:sz w:val="20"/>
          <w:szCs w:val="20"/>
        </w:rPr>
        <w:t xml:space="preserve">Relationship between Socially Abused Drugs </w:t>
      </w:r>
      <w:r w:rsidR="00E56417" w:rsidRPr="005C0DE6">
        <w:rPr>
          <w:rFonts w:ascii="Times New Roman" w:hAnsi="Times New Roman"/>
          <w:b/>
          <w:sz w:val="20"/>
          <w:szCs w:val="20"/>
        </w:rPr>
        <w:t>and</w:t>
      </w:r>
      <w:r w:rsidRPr="005C0DE6">
        <w:rPr>
          <w:rFonts w:ascii="Times New Roman" w:hAnsi="Times New Roman"/>
          <w:b/>
          <w:sz w:val="20"/>
          <w:szCs w:val="20"/>
        </w:rPr>
        <w:t xml:space="preserve"> Diseases </w:t>
      </w:r>
      <w:r w:rsidR="00E56417" w:rsidRPr="005C0DE6">
        <w:rPr>
          <w:rFonts w:ascii="Times New Roman" w:hAnsi="Times New Roman"/>
          <w:b/>
          <w:sz w:val="20"/>
          <w:szCs w:val="20"/>
        </w:rPr>
        <w:t>among</w:t>
      </w:r>
      <w:r w:rsidRPr="005C0DE6">
        <w:rPr>
          <w:rFonts w:ascii="Times New Roman" w:hAnsi="Times New Roman"/>
          <w:b/>
          <w:sz w:val="20"/>
          <w:szCs w:val="20"/>
        </w:rPr>
        <w:t xml:space="preserve"> </w:t>
      </w:r>
      <w:r w:rsidR="00E56417" w:rsidRPr="005C0DE6">
        <w:rPr>
          <w:rFonts w:ascii="Times New Roman" w:hAnsi="Times New Roman"/>
          <w:b/>
          <w:sz w:val="20"/>
          <w:szCs w:val="20"/>
        </w:rPr>
        <w:t>the</w:t>
      </w:r>
      <w:r w:rsidRPr="005C0DE6">
        <w:rPr>
          <w:rFonts w:ascii="Times New Roman" w:hAnsi="Times New Roman"/>
          <w:b/>
          <w:sz w:val="20"/>
          <w:szCs w:val="20"/>
        </w:rPr>
        <w:t xml:space="preserve"> Aged in Rivers State, Nigeria</w:t>
      </w:r>
    </w:p>
    <w:p w:rsidR="0012025E" w:rsidRPr="005C0DE6" w:rsidRDefault="0012025E" w:rsidP="00B1440E">
      <w:pPr>
        <w:snapToGrid w:val="0"/>
        <w:spacing w:after="0" w:line="240" w:lineRule="auto"/>
        <w:jc w:val="center"/>
        <w:rPr>
          <w:rFonts w:ascii="Times New Roman" w:hAnsi="Times New Roman"/>
          <w:b/>
          <w:sz w:val="20"/>
          <w:szCs w:val="20"/>
        </w:rPr>
      </w:pPr>
    </w:p>
    <w:p w:rsidR="00B1440E" w:rsidRPr="005C0DE6" w:rsidRDefault="0012025E" w:rsidP="00B1440E">
      <w:pPr>
        <w:snapToGrid w:val="0"/>
        <w:spacing w:after="0" w:line="240" w:lineRule="auto"/>
        <w:jc w:val="center"/>
        <w:rPr>
          <w:rFonts w:ascii="Times New Roman" w:hAnsi="Times New Roman"/>
          <w:sz w:val="20"/>
          <w:szCs w:val="20"/>
          <w:lang w:eastAsia="zh-CN"/>
        </w:rPr>
      </w:pPr>
      <w:proofErr w:type="spellStart"/>
      <w:r w:rsidRPr="005C0DE6">
        <w:rPr>
          <w:rFonts w:ascii="Times New Roman" w:hAnsi="Times New Roman"/>
          <w:sz w:val="20"/>
          <w:szCs w:val="20"/>
        </w:rPr>
        <w:t>Oriji</w:t>
      </w:r>
      <w:proofErr w:type="spellEnd"/>
      <w:r w:rsidRPr="005C0DE6">
        <w:rPr>
          <w:rFonts w:ascii="Times New Roman" w:hAnsi="Times New Roman"/>
          <w:sz w:val="20"/>
          <w:szCs w:val="20"/>
        </w:rPr>
        <w:t>, Christian Chigozi</w:t>
      </w:r>
      <w:r w:rsidR="00B1440E" w:rsidRPr="005C0DE6">
        <w:rPr>
          <w:rFonts w:ascii="Times New Roman" w:hAnsi="Times New Roman" w:hint="eastAsia"/>
          <w:sz w:val="20"/>
          <w:szCs w:val="20"/>
          <w:vertAlign w:val="superscript"/>
          <w:lang w:eastAsia="zh-CN"/>
        </w:rPr>
        <w:t xml:space="preserve">1 , </w:t>
      </w:r>
      <w:r w:rsidR="00B1440E" w:rsidRPr="005C0DE6">
        <w:rPr>
          <w:rFonts w:ascii="Times New Roman" w:hAnsi="Times New Roman"/>
          <w:sz w:val="20"/>
          <w:szCs w:val="20"/>
        </w:rPr>
        <w:t xml:space="preserve">Dr </w:t>
      </w:r>
      <w:proofErr w:type="spellStart"/>
      <w:r w:rsidR="00B1440E" w:rsidRPr="005C0DE6">
        <w:rPr>
          <w:rFonts w:ascii="Times New Roman" w:hAnsi="Times New Roman"/>
          <w:sz w:val="20"/>
          <w:szCs w:val="20"/>
        </w:rPr>
        <w:t>Mrs</w:t>
      </w:r>
      <w:proofErr w:type="spellEnd"/>
      <w:r w:rsidR="00B1440E" w:rsidRPr="005C0DE6">
        <w:rPr>
          <w:rFonts w:ascii="Times New Roman" w:hAnsi="Times New Roman"/>
          <w:sz w:val="20"/>
          <w:szCs w:val="20"/>
        </w:rPr>
        <w:t xml:space="preserve"> </w:t>
      </w:r>
      <w:proofErr w:type="spellStart"/>
      <w:r w:rsidR="00B1440E" w:rsidRPr="005C0DE6">
        <w:rPr>
          <w:rFonts w:ascii="Times New Roman" w:hAnsi="Times New Roman"/>
          <w:sz w:val="20"/>
          <w:szCs w:val="20"/>
        </w:rPr>
        <w:t>Rosmary</w:t>
      </w:r>
      <w:proofErr w:type="spellEnd"/>
      <w:r w:rsidR="00B1440E" w:rsidRPr="005C0DE6">
        <w:rPr>
          <w:rFonts w:ascii="Times New Roman" w:hAnsi="Times New Roman"/>
          <w:sz w:val="20"/>
          <w:szCs w:val="20"/>
        </w:rPr>
        <w:t xml:space="preserve"> </w:t>
      </w:r>
      <w:proofErr w:type="spellStart"/>
      <w:r w:rsidR="00B1440E" w:rsidRPr="005C0DE6">
        <w:rPr>
          <w:rFonts w:ascii="Times New Roman" w:hAnsi="Times New Roman"/>
          <w:sz w:val="20"/>
          <w:szCs w:val="20"/>
        </w:rPr>
        <w:t>Ekechukwu</w:t>
      </w:r>
      <w:proofErr w:type="spellEnd"/>
      <w:r w:rsidR="00B1440E" w:rsidRPr="005C0DE6">
        <w:rPr>
          <w:rFonts w:ascii="Times New Roman" w:hAnsi="Times New Roman"/>
          <w:sz w:val="20"/>
          <w:szCs w:val="20"/>
        </w:rPr>
        <w:t xml:space="preserve"> </w:t>
      </w:r>
      <w:r w:rsidR="00B1440E" w:rsidRPr="005C0DE6">
        <w:rPr>
          <w:rFonts w:ascii="Times New Roman" w:hAnsi="Times New Roman" w:hint="eastAsia"/>
          <w:sz w:val="20"/>
          <w:szCs w:val="20"/>
          <w:vertAlign w:val="superscript"/>
          <w:lang w:eastAsia="zh-CN"/>
        </w:rPr>
        <w:t>2</w:t>
      </w:r>
    </w:p>
    <w:p w:rsidR="00B1440E" w:rsidRPr="005C0DE6" w:rsidRDefault="00B1440E" w:rsidP="00B1440E">
      <w:pPr>
        <w:snapToGrid w:val="0"/>
        <w:spacing w:after="0" w:line="240" w:lineRule="auto"/>
        <w:jc w:val="center"/>
        <w:rPr>
          <w:rFonts w:ascii="Times New Roman" w:hAnsi="Times New Roman"/>
          <w:sz w:val="20"/>
          <w:szCs w:val="20"/>
          <w:lang w:eastAsia="zh-CN"/>
        </w:rPr>
      </w:pPr>
    </w:p>
    <w:p w:rsidR="001939B7" w:rsidRPr="005C0DE6" w:rsidRDefault="00B1440E" w:rsidP="00B1440E">
      <w:pPr>
        <w:snapToGrid w:val="0"/>
        <w:spacing w:after="0" w:line="240" w:lineRule="auto"/>
        <w:jc w:val="center"/>
        <w:rPr>
          <w:rFonts w:ascii="Times New Roman" w:hAnsi="Times New Roman"/>
          <w:sz w:val="20"/>
          <w:szCs w:val="20"/>
          <w:lang w:eastAsia="zh-CN"/>
        </w:rPr>
      </w:pPr>
      <w:r w:rsidRPr="005C0DE6">
        <w:rPr>
          <w:rFonts w:ascii="Times New Roman" w:hAnsi="Times New Roman" w:hint="eastAsia"/>
          <w:sz w:val="20"/>
          <w:szCs w:val="20"/>
          <w:vertAlign w:val="superscript"/>
          <w:lang w:eastAsia="zh-CN"/>
        </w:rPr>
        <w:t>1</w:t>
      </w:r>
      <w:r w:rsidR="0012025E" w:rsidRPr="005C0DE6">
        <w:rPr>
          <w:rFonts w:ascii="Times New Roman" w:hAnsi="Times New Roman"/>
          <w:sz w:val="20"/>
          <w:szCs w:val="20"/>
        </w:rPr>
        <w:t>Department of Sociology,</w:t>
      </w:r>
      <w:r w:rsidRPr="005C0DE6">
        <w:rPr>
          <w:rFonts w:ascii="Times New Roman" w:hAnsi="Times New Roman" w:hint="eastAsia"/>
          <w:sz w:val="20"/>
          <w:szCs w:val="20"/>
          <w:lang w:eastAsia="zh-CN"/>
        </w:rPr>
        <w:t xml:space="preserve"> </w:t>
      </w:r>
      <w:r w:rsidR="0012025E" w:rsidRPr="005C0DE6">
        <w:rPr>
          <w:rFonts w:ascii="Times New Roman" w:hAnsi="Times New Roman"/>
          <w:sz w:val="20"/>
          <w:szCs w:val="20"/>
        </w:rPr>
        <w:t>Faculty of Social Sciences,</w:t>
      </w:r>
      <w:r w:rsidRPr="005C0DE6">
        <w:rPr>
          <w:rFonts w:ascii="Times New Roman" w:hAnsi="Times New Roman" w:hint="eastAsia"/>
          <w:sz w:val="20"/>
          <w:szCs w:val="20"/>
          <w:lang w:eastAsia="zh-CN"/>
        </w:rPr>
        <w:t xml:space="preserve"> </w:t>
      </w:r>
      <w:r w:rsidR="0012025E" w:rsidRPr="005C0DE6">
        <w:rPr>
          <w:rFonts w:ascii="Times New Roman" w:hAnsi="Times New Roman"/>
          <w:sz w:val="20"/>
          <w:szCs w:val="20"/>
        </w:rPr>
        <w:t>University of Port Harcourt,</w:t>
      </w:r>
      <w:r w:rsidR="005C0DE6">
        <w:rPr>
          <w:rFonts w:ascii="Times New Roman" w:hAnsi="Times New Roman"/>
          <w:sz w:val="20"/>
          <w:szCs w:val="20"/>
        </w:rPr>
        <w:t xml:space="preserve"> </w:t>
      </w:r>
      <w:r w:rsidR="0012025E" w:rsidRPr="005C0DE6">
        <w:rPr>
          <w:rFonts w:ascii="Times New Roman" w:hAnsi="Times New Roman"/>
          <w:sz w:val="20"/>
          <w:szCs w:val="20"/>
        </w:rPr>
        <w:t>Rivers State</w:t>
      </w:r>
      <w:r w:rsidR="00AE5F5E" w:rsidRPr="005C0DE6">
        <w:rPr>
          <w:rFonts w:ascii="Times New Roman" w:hAnsi="Times New Roman"/>
          <w:sz w:val="20"/>
          <w:szCs w:val="20"/>
        </w:rPr>
        <w:t>, Nigeria</w:t>
      </w:r>
    </w:p>
    <w:p w:rsidR="001939B7" w:rsidRPr="005C0DE6" w:rsidRDefault="00B1440E" w:rsidP="00B1440E">
      <w:pPr>
        <w:snapToGrid w:val="0"/>
        <w:spacing w:after="0" w:line="240" w:lineRule="auto"/>
        <w:jc w:val="center"/>
        <w:rPr>
          <w:rFonts w:ascii="Times New Roman" w:hAnsi="Times New Roman"/>
          <w:sz w:val="20"/>
          <w:szCs w:val="20"/>
        </w:rPr>
      </w:pPr>
      <w:r w:rsidRPr="005C0DE6">
        <w:rPr>
          <w:rFonts w:ascii="Times New Roman" w:hAnsi="Times New Roman" w:hint="eastAsia"/>
          <w:sz w:val="20"/>
          <w:szCs w:val="20"/>
          <w:vertAlign w:val="superscript"/>
          <w:lang w:eastAsia="zh-CN"/>
        </w:rPr>
        <w:t>2</w:t>
      </w:r>
      <w:r w:rsidR="001939B7" w:rsidRPr="005C0DE6">
        <w:rPr>
          <w:rFonts w:ascii="Times New Roman" w:hAnsi="Times New Roman"/>
          <w:sz w:val="20"/>
          <w:szCs w:val="20"/>
        </w:rPr>
        <w:t xml:space="preserve">Department of Educational Psychology, Guidance and </w:t>
      </w:r>
      <w:proofErr w:type="spellStart"/>
      <w:r w:rsidR="001939B7" w:rsidRPr="005C0DE6">
        <w:rPr>
          <w:rFonts w:ascii="Times New Roman" w:hAnsi="Times New Roman"/>
          <w:sz w:val="20"/>
          <w:szCs w:val="20"/>
        </w:rPr>
        <w:t>Counselling</w:t>
      </w:r>
      <w:proofErr w:type="spellEnd"/>
      <w:r w:rsidRPr="005C0DE6">
        <w:rPr>
          <w:rFonts w:ascii="Times New Roman" w:hAnsi="Times New Roman" w:hint="eastAsia"/>
          <w:sz w:val="20"/>
          <w:szCs w:val="20"/>
          <w:lang w:eastAsia="zh-CN"/>
        </w:rPr>
        <w:t xml:space="preserve"> </w:t>
      </w:r>
      <w:r w:rsidR="001939B7" w:rsidRPr="005C0DE6">
        <w:rPr>
          <w:rFonts w:ascii="Times New Roman" w:hAnsi="Times New Roman"/>
          <w:sz w:val="20"/>
          <w:szCs w:val="20"/>
        </w:rPr>
        <w:t>Faculty of Education</w:t>
      </w:r>
      <w:r w:rsidRPr="005C0DE6">
        <w:rPr>
          <w:rFonts w:ascii="Times New Roman" w:hAnsi="Times New Roman" w:hint="eastAsia"/>
          <w:sz w:val="20"/>
          <w:szCs w:val="20"/>
          <w:lang w:eastAsia="zh-CN"/>
        </w:rPr>
        <w:t xml:space="preserve"> </w:t>
      </w:r>
      <w:r w:rsidR="001939B7" w:rsidRPr="005C0DE6">
        <w:rPr>
          <w:rFonts w:ascii="Times New Roman" w:hAnsi="Times New Roman"/>
          <w:sz w:val="20"/>
          <w:szCs w:val="20"/>
        </w:rPr>
        <w:t>University of Port Harcourt</w:t>
      </w:r>
    </w:p>
    <w:p w:rsidR="001939B7" w:rsidRPr="005C0DE6" w:rsidRDefault="00077791" w:rsidP="00B1440E">
      <w:pPr>
        <w:snapToGrid w:val="0"/>
        <w:spacing w:after="0" w:line="240" w:lineRule="auto"/>
        <w:jc w:val="center"/>
        <w:rPr>
          <w:rFonts w:ascii="Times New Roman" w:hAnsi="Times New Roman"/>
          <w:sz w:val="20"/>
          <w:szCs w:val="20"/>
        </w:rPr>
      </w:pPr>
      <w:hyperlink r:id="rId8" w:history="1">
        <w:r w:rsidR="005C0DE6" w:rsidRPr="005C0DE6">
          <w:rPr>
            <w:rStyle w:val="Hyperlink"/>
            <w:rFonts w:ascii="Times New Roman" w:hAnsi="Times New Roman"/>
            <w:sz w:val="20"/>
            <w:szCs w:val="20"/>
          </w:rPr>
          <w:t>Mamatriplets01@yahoo.com</w:t>
        </w:r>
      </w:hyperlink>
      <w:r w:rsidR="005C0DE6" w:rsidRPr="005C0DE6">
        <w:rPr>
          <w:rFonts w:ascii="Times New Roman" w:hAnsi="Times New Roman"/>
          <w:sz w:val="20"/>
          <w:szCs w:val="20"/>
        </w:rPr>
        <w:t xml:space="preserve"> </w:t>
      </w:r>
    </w:p>
    <w:p w:rsidR="00B1440E" w:rsidRPr="005C0DE6" w:rsidRDefault="00B1440E" w:rsidP="00B1440E">
      <w:pPr>
        <w:snapToGrid w:val="0"/>
        <w:spacing w:after="0" w:line="240" w:lineRule="auto"/>
        <w:jc w:val="both"/>
        <w:rPr>
          <w:rFonts w:ascii="Times New Roman" w:hAnsi="Times New Roman"/>
          <w:b/>
          <w:sz w:val="20"/>
          <w:szCs w:val="20"/>
          <w:lang w:eastAsia="zh-CN"/>
        </w:rPr>
      </w:pPr>
    </w:p>
    <w:p w:rsidR="0012025E" w:rsidRPr="005C0DE6" w:rsidRDefault="0012025E" w:rsidP="00B1440E">
      <w:pPr>
        <w:snapToGrid w:val="0"/>
        <w:spacing w:after="0" w:line="240" w:lineRule="auto"/>
        <w:jc w:val="both"/>
        <w:rPr>
          <w:rFonts w:ascii="Times New Roman" w:hAnsi="Times New Roman"/>
          <w:i/>
          <w:sz w:val="20"/>
          <w:szCs w:val="20"/>
        </w:rPr>
      </w:pPr>
      <w:r w:rsidRPr="005C0DE6">
        <w:rPr>
          <w:rFonts w:ascii="Times New Roman" w:hAnsi="Times New Roman"/>
          <w:b/>
          <w:sz w:val="20"/>
          <w:szCs w:val="20"/>
        </w:rPr>
        <w:t>Abstract</w:t>
      </w:r>
      <w:r w:rsidR="00B1440E" w:rsidRPr="005C0DE6">
        <w:rPr>
          <w:rFonts w:ascii="Times New Roman" w:hAnsi="Times New Roman" w:hint="eastAsia"/>
          <w:b/>
          <w:sz w:val="20"/>
          <w:szCs w:val="20"/>
          <w:lang w:eastAsia="zh-CN"/>
        </w:rPr>
        <w:t xml:space="preserve">: </w:t>
      </w:r>
      <w:r w:rsidRPr="005C0DE6">
        <w:rPr>
          <w:rFonts w:ascii="Times New Roman" w:hAnsi="Times New Roman"/>
          <w:sz w:val="20"/>
          <w:szCs w:val="20"/>
        </w:rPr>
        <w:t xml:space="preserve">The focus of the study is to investigate the relationship between socially abused drugs and diseases among the aged people in Rivers State. Three hypotheses are generated to guide the study. Survey design is adopted for the study. The population covers all aged people in Rivers State. A sample of 600 respondents is randomly selected for the study. The selection is done through the use of simple random sampling and purposive sampling techniques. </w:t>
      </w:r>
      <w:r w:rsidR="005D0C1C" w:rsidRPr="005C0DE6">
        <w:rPr>
          <w:rFonts w:ascii="Times New Roman" w:hAnsi="Times New Roman"/>
          <w:sz w:val="20"/>
          <w:szCs w:val="20"/>
        </w:rPr>
        <w:t>The q</w:t>
      </w:r>
      <w:r w:rsidRPr="005C0DE6">
        <w:rPr>
          <w:rFonts w:ascii="Times New Roman" w:hAnsi="Times New Roman"/>
          <w:sz w:val="20"/>
          <w:szCs w:val="20"/>
        </w:rPr>
        <w:t xml:space="preserve">uestionnaire is the instrument used for data collection. The instrument is face-validated by professionals in the Department of Educational Psychology, Guidance and </w:t>
      </w:r>
      <w:proofErr w:type="spellStart"/>
      <w:r w:rsidRPr="005C0DE6">
        <w:rPr>
          <w:rFonts w:ascii="Times New Roman" w:hAnsi="Times New Roman"/>
          <w:sz w:val="20"/>
          <w:szCs w:val="20"/>
        </w:rPr>
        <w:t>Counselling</w:t>
      </w:r>
      <w:proofErr w:type="spellEnd"/>
      <w:r w:rsidRPr="005C0DE6">
        <w:rPr>
          <w:rFonts w:ascii="Times New Roman" w:hAnsi="Times New Roman"/>
          <w:sz w:val="20"/>
          <w:szCs w:val="20"/>
        </w:rPr>
        <w:t xml:space="preserve">, Faculty of Education, University of Port Harcourt, Port Harcourt. </w:t>
      </w:r>
      <w:r w:rsidR="005D0C1C" w:rsidRPr="005C0DE6">
        <w:rPr>
          <w:rFonts w:ascii="Times New Roman" w:hAnsi="Times New Roman"/>
          <w:sz w:val="20"/>
          <w:szCs w:val="20"/>
        </w:rPr>
        <w:t xml:space="preserve">The </w:t>
      </w:r>
      <w:r w:rsidRPr="005C0DE6">
        <w:rPr>
          <w:rFonts w:ascii="Times New Roman" w:hAnsi="Times New Roman"/>
          <w:sz w:val="20"/>
          <w:szCs w:val="20"/>
        </w:rPr>
        <w:t xml:space="preserve">reliability value of 0.68 </w:t>
      </w:r>
      <w:r w:rsidR="00E56417" w:rsidRPr="005C0DE6">
        <w:rPr>
          <w:rFonts w:ascii="Times New Roman" w:hAnsi="Times New Roman"/>
          <w:sz w:val="20"/>
          <w:szCs w:val="20"/>
        </w:rPr>
        <w:t>Correlation Co</w:t>
      </w:r>
      <w:r w:rsidRPr="005C0DE6">
        <w:rPr>
          <w:rFonts w:ascii="Times New Roman" w:hAnsi="Times New Roman"/>
          <w:sz w:val="20"/>
          <w:szCs w:val="20"/>
        </w:rPr>
        <w:t>-efficient is established for the study. Biographic data of the respondents are analyzed using perc</w:t>
      </w:r>
      <w:r w:rsidR="005D0C1C" w:rsidRPr="005C0DE6">
        <w:rPr>
          <w:rFonts w:ascii="Times New Roman" w:hAnsi="Times New Roman"/>
          <w:sz w:val="20"/>
          <w:szCs w:val="20"/>
        </w:rPr>
        <w:t>entage and frequency table.</w:t>
      </w:r>
      <w:r w:rsidRPr="005C0DE6">
        <w:rPr>
          <w:rFonts w:ascii="Times New Roman" w:hAnsi="Times New Roman"/>
          <w:sz w:val="20"/>
          <w:szCs w:val="20"/>
        </w:rPr>
        <w:t xml:space="preserve"> </w:t>
      </w:r>
      <w:r w:rsidR="005D0C1C" w:rsidRPr="005C0DE6">
        <w:rPr>
          <w:rFonts w:ascii="Times New Roman" w:hAnsi="Times New Roman"/>
          <w:sz w:val="20"/>
          <w:szCs w:val="20"/>
        </w:rPr>
        <w:t xml:space="preserve">The </w:t>
      </w:r>
      <w:r w:rsidRPr="005C0DE6">
        <w:rPr>
          <w:rFonts w:ascii="Times New Roman" w:hAnsi="Times New Roman"/>
          <w:sz w:val="20"/>
          <w:szCs w:val="20"/>
        </w:rPr>
        <w:t xml:space="preserve">hypotheses for the study are tested at .05 level of significance using Pearson Product Moment Correlation. The results of the analysis reveal that socially abused drugs significantly relate to diseases among the aged people in Rivers State. Based on the findings, the study recommends, among others that </w:t>
      </w:r>
      <w:r w:rsidR="00E56417" w:rsidRPr="005C0DE6">
        <w:rPr>
          <w:rFonts w:ascii="Times New Roman" w:hAnsi="Times New Roman"/>
          <w:sz w:val="20"/>
          <w:szCs w:val="20"/>
        </w:rPr>
        <w:t xml:space="preserve">State </w:t>
      </w:r>
      <w:r w:rsidRPr="005C0DE6">
        <w:rPr>
          <w:rFonts w:ascii="Times New Roman" w:hAnsi="Times New Roman"/>
          <w:sz w:val="20"/>
          <w:szCs w:val="20"/>
        </w:rPr>
        <w:t xml:space="preserve">and </w:t>
      </w:r>
      <w:r w:rsidR="00E56417" w:rsidRPr="005C0DE6">
        <w:rPr>
          <w:rFonts w:ascii="Times New Roman" w:hAnsi="Times New Roman"/>
          <w:sz w:val="20"/>
          <w:szCs w:val="20"/>
        </w:rPr>
        <w:t xml:space="preserve">Local Governments </w:t>
      </w:r>
      <w:r w:rsidRPr="005C0DE6">
        <w:rPr>
          <w:rFonts w:ascii="Times New Roman" w:hAnsi="Times New Roman"/>
          <w:sz w:val="20"/>
          <w:szCs w:val="20"/>
        </w:rPr>
        <w:t>provide adequate information about the effects of social drugs on the aged people, and why they should not be used or abused in Rivers State.</w:t>
      </w:r>
    </w:p>
    <w:p w:rsidR="00661AC2" w:rsidRPr="005C0DE6" w:rsidRDefault="00661AC2" w:rsidP="00B1440E">
      <w:pPr>
        <w:pStyle w:val="NoSpacing"/>
        <w:snapToGrid w:val="0"/>
        <w:spacing w:before="0" w:beforeAutospacing="0" w:after="0" w:afterAutospacing="0"/>
        <w:jc w:val="both"/>
        <w:rPr>
          <w:sz w:val="20"/>
          <w:szCs w:val="20"/>
        </w:rPr>
      </w:pPr>
      <w:r w:rsidRPr="005C0DE6">
        <w:rPr>
          <w:rFonts w:hint="eastAsia"/>
          <w:b/>
          <w:sz w:val="20"/>
          <w:szCs w:val="20"/>
          <w:lang w:val="en-GB"/>
        </w:rPr>
        <w:t>[</w:t>
      </w:r>
      <w:proofErr w:type="spellStart"/>
      <w:r w:rsidR="00B1440E" w:rsidRPr="005C0DE6">
        <w:rPr>
          <w:sz w:val="20"/>
          <w:szCs w:val="20"/>
        </w:rPr>
        <w:t>Oriji</w:t>
      </w:r>
      <w:proofErr w:type="spellEnd"/>
      <w:r w:rsidR="00B1440E" w:rsidRPr="005C0DE6">
        <w:rPr>
          <w:sz w:val="20"/>
          <w:szCs w:val="20"/>
        </w:rPr>
        <w:t xml:space="preserve">, Christian </w:t>
      </w:r>
      <w:proofErr w:type="spellStart"/>
      <w:r w:rsidR="00B1440E" w:rsidRPr="005C0DE6">
        <w:rPr>
          <w:sz w:val="20"/>
          <w:szCs w:val="20"/>
        </w:rPr>
        <w:t>Chigozi</w:t>
      </w:r>
      <w:proofErr w:type="spellEnd"/>
      <w:r w:rsidR="00B1440E" w:rsidRPr="005C0DE6">
        <w:rPr>
          <w:rFonts w:hint="eastAsia"/>
          <w:sz w:val="20"/>
          <w:szCs w:val="20"/>
        </w:rPr>
        <w:t>,</w:t>
      </w:r>
      <w:r w:rsidR="00B1440E" w:rsidRPr="005C0DE6">
        <w:rPr>
          <w:sz w:val="20"/>
          <w:szCs w:val="20"/>
        </w:rPr>
        <w:t xml:space="preserve"> </w:t>
      </w:r>
      <w:proofErr w:type="spellStart"/>
      <w:r w:rsidR="00B1440E" w:rsidRPr="005C0DE6">
        <w:rPr>
          <w:sz w:val="20"/>
          <w:szCs w:val="20"/>
        </w:rPr>
        <w:t>Rosmary</w:t>
      </w:r>
      <w:proofErr w:type="spellEnd"/>
      <w:r w:rsidR="00B1440E" w:rsidRPr="005C0DE6">
        <w:rPr>
          <w:sz w:val="20"/>
          <w:szCs w:val="20"/>
        </w:rPr>
        <w:t xml:space="preserve"> </w:t>
      </w:r>
      <w:proofErr w:type="spellStart"/>
      <w:r w:rsidR="00B1440E" w:rsidRPr="005C0DE6">
        <w:rPr>
          <w:sz w:val="20"/>
          <w:szCs w:val="20"/>
        </w:rPr>
        <w:t>Ekechukwu</w:t>
      </w:r>
      <w:proofErr w:type="spellEnd"/>
      <w:r w:rsidRPr="005C0DE6">
        <w:rPr>
          <w:sz w:val="20"/>
          <w:szCs w:val="20"/>
        </w:rPr>
        <w:t xml:space="preserve">. </w:t>
      </w:r>
      <w:r w:rsidR="00B1440E" w:rsidRPr="005C0DE6">
        <w:rPr>
          <w:b/>
          <w:sz w:val="20"/>
          <w:szCs w:val="20"/>
        </w:rPr>
        <w:t>Relationship between Socially Abused Drugs and Diseases among the Aged in Rivers State, Nigeria</w:t>
      </w:r>
      <w:r w:rsidRPr="005C0DE6">
        <w:rPr>
          <w:rFonts w:eastAsia="Times New Roman"/>
          <w:b/>
          <w:bCs/>
          <w:sz w:val="20"/>
          <w:szCs w:val="20"/>
          <w:lang w:bidi="fa-IR"/>
        </w:rPr>
        <w:t>.</w:t>
      </w:r>
      <w:r w:rsidRPr="005C0DE6">
        <w:rPr>
          <w:i/>
          <w:sz w:val="20"/>
          <w:szCs w:val="20"/>
        </w:rPr>
        <w:t xml:space="preserve"> Cancer Biology</w:t>
      </w:r>
      <w:r w:rsidRPr="005C0DE6">
        <w:rPr>
          <w:sz w:val="20"/>
          <w:szCs w:val="20"/>
        </w:rPr>
        <w:t xml:space="preserve"> 201</w:t>
      </w:r>
      <w:r w:rsidRPr="005C0DE6">
        <w:rPr>
          <w:rFonts w:hint="eastAsia"/>
          <w:sz w:val="20"/>
          <w:szCs w:val="20"/>
        </w:rPr>
        <w:t>5</w:t>
      </w:r>
      <w:r w:rsidRPr="005C0DE6">
        <w:rPr>
          <w:sz w:val="20"/>
          <w:szCs w:val="20"/>
        </w:rPr>
        <w:t>;</w:t>
      </w:r>
      <w:r w:rsidRPr="005C0DE6">
        <w:rPr>
          <w:rFonts w:hint="eastAsia"/>
          <w:sz w:val="20"/>
          <w:szCs w:val="20"/>
        </w:rPr>
        <w:t>5</w:t>
      </w:r>
      <w:r w:rsidRPr="005C0DE6">
        <w:rPr>
          <w:sz w:val="20"/>
          <w:szCs w:val="20"/>
        </w:rPr>
        <w:t>(</w:t>
      </w:r>
      <w:r w:rsidRPr="005C0DE6">
        <w:rPr>
          <w:rFonts w:hint="eastAsia"/>
          <w:sz w:val="20"/>
          <w:szCs w:val="20"/>
        </w:rPr>
        <w:t>2</w:t>
      </w:r>
      <w:r w:rsidRPr="005C0DE6">
        <w:rPr>
          <w:sz w:val="20"/>
          <w:szCs w:val="20"/>
        </w:rPr>
        <w:t>):</w:t>
      </w:r>
      <w:r w:rsidR="009E1B25" w:rsidRPr="005C0DE6">
        <w:rPr>
          <w:noProof/>
          <w:color w:val="000000"/>
          <w:sz w:val="20"/>
          <w:szCs w:val="20"/>
        </w:rPr>
        <w:t>7</w:t>
      </w:r>
      <w:r w:rsidRPr="005C0DE6">
        <w:rPr>
          <w:color w:val="000000"/>
          <w:sz w:val="20"/>
          <w:szCs w:val="20"/>
        </w:rPr>
        <w:t>-</w:t>
      </w:r>
      <w:r w:rsidR="009E1B25" w:rsidRPr="005C0DE6">
        <w:rPr>
          <w:noProof/>
          <w:color w:val="000000"/>
          <w:sz w:val="20"/>
          <w:szCs w:val="20"/>
        </w:rPr>
        <w:t>1</w:t>
      </w:r>
      <w:r w:rsidR="00E8639A">
        <w:rPr>
          <w:noProof/>
          <w:color w:val="000000"/>
          <w:sz w:val="20"/>
          <w:szCs w:val="20"/>
        </w:rPr>
        <w:t>2</w:t>
      </w:r>
      <w:r w:rsidRPr="005C0DE6">
        <w:rPr>
          <w:sz w:val="20"/>
          <w:szCs w:val="20"/>
        </w:rPr>
        <w:t>]. (ISSN:</w:t>
      </w:r>
      <w:r w:rsidRPr="005C0DE6">
        <w:rPr>
          <w:rStyle w:val="Absatz-Standardschriftart"/>
          <w:rFonts w:eastAsia="宋"/>
          <w:b/>
          <w:sz w:val="20"/>
          <w:szCs w:val="20"/>
        </w:rPr>
        <w:t xml:space="preserve"> </w:t>
      </w:r>
      <w:r w:rsidRPr="005C0DE6">
        <w:rPr>
          <w:rStyle w:val="msonormal0"/>
          <w:rFonts w:eastAsia="宋"/>
          <w:sz w:val="20"/>
          <w:szCs w:val="20"/>
        </w:rPr>
        <w:t>2150-1041</w:t>
      </w:r>
      <w:r w:rsidRPr="005C0DE6">
        <w:rPr>
          <w:sz w:val="20"/>
          <w:szCs w:val="20"/>
        </w:rPr>
        <w:t xml:space="preserve">). </w:t>
      </w:r>
      <w:hyperlink r:id="rId9" w:history="1">
        <w:r w:rsidRPr="005C0DE6">
          <w:rPr>
            <w:rStyle w:val="Hyperlink"/>
            <w:color w:val="0000FF"/>
            <w:sz w:val="20"/>
            <w:szCs w:val="20"/>
          </w:rPr>
          <w:t>http://www.cancerbio.net</w:t>
        </w:r>
      </w:hyperlink>
      <w:r w:rsidRPr="005C0DE6">
        <w:rPr>
          <w:sz w:val="20"/>
          <w:szCs w:val="20"/>
        </w:rPr>
        <w:t>.</w:t>
      </w:r>
      <w:r w:rsidRPr="005C0DE6">
        <w:rPr>
          <w:rFonts w:hint="eastAsia"/>
          <w:sz w:val="20"/>
          <w:szCs w:val="20"/>
        </w:rPr>
        <w:t xml:space="preserve"> </w:t>
      </w:r>
      <w:r w:rsidR="00B1440E" w:rsidRPr="005C0DE6">
        <w:rPr>
          <w:rFonts w:hint="eastAsia"/>
          <w:sz w:val="20"/>
          <w:szCs w:val="20"/>
        </w:rPr>
        <w:t>2</w:t>
      </w:r>
    </w:p>
    <w:p w:rsidR="0012025E" w:rsidRPr="005C0DE6" w:rsidRDefault="0012025E" w:rsidP="00B1440E">
      <w:pPr>
        <w:snapToGrid w:val="0"/>
        <w:spacing w:after="0" w:line="240" w:lineRule="auto"/>
        <w:jc w:val="both"/>
        <w:rPr>
          <w:rFonts w:ascii="Times New Roman" w:hAnsi="Times New Roman"/>
          <w:sz w:val="20"/>
          <w:szCs w:val="20"/>
        </w:rPr>
      </w:pPr>
    </w:p>
    <w:p w:rsidR="0012025E" w:rsidRPr="0005322D" w:rsidRDefault="0012025E" w:rsidP="00B1440E">
      <w:pPr>
        <w:snapToGrid w:val="0"/>
        <w:spacing w:after="0" w:line="240" w:lineRule="auto"/>
        <w:jc w:val="both"/>
        <w:rPr>
          <w:rFonts w:ascii="Times New Roman" w:hAnsi="Times New Roman"/>
          <w:sz w:val="20"/>
          <w:szCs w:val="20"/>
        </w:rPr>
      </w:pPr>
      <w:r w:rsidRPr="005C0DE6">
        <w:rPr>
          <w:rFonts w:ascii="Times New Roman" w:hAnsi="Times New Roman"/>
          <w:b/>
          <w:sz w:val="20"/>
          <w:szCs w:val="20"/>
        </w:rPr>
        <w:t>Keywords:</w:t>
      </w:r>
      <w:r w:rsidRPr="005C0DE6">
        <w:rPr>
          <w:rFonts w:ascii="Times New Roman" w:hAnsi="Times New Roman"/>
          <w:sz w:val="20"/>
          <w:szCs w:val="20"/>
        </w:rPr>
        <w:t xml:space="preserve"> </w:t>
      </w:r>
      <w:r w:rsidRPr="0005322D">
        <w:rPr>
          <w:rFonts w:ascii="Times New Roman" w:hAnsi="Times New Roman"/>
          <w:sz w:val="20"/>
          <w:szCs w:val="20"/>
        </w:rPr>
        <w:t>Socially Abused Drugs, Diseases, Aged People, Rivers State, Nigeria</w:t>
      </w:r>
    </w:p>
    <w:p w:rsidR="0012025E" w:rsidRPr="005C0DE6" w:rsidRDefault="0012025E" w:rsidP="00B1440E">
      <w:pPr>
        <w:snapToGrid w:val="0"/>
        <w:spacing w:after="0" w:line="240" w:lineRule="auto"/>
        <w:jc w:val="both"/>
        <w:rPr>
          <w:rFonts w:ascii="Times New Roman" w:hAnsi="Times New Roman"/>
          <w:sz w:val="20"/>
          <w:szCs w:val="20"/>
        </w:rPr>
      </w:pPr>
    </w:p>
    <w:p w:rsidR="00B1440E" w:rsidRPr="005C0DE6" w:rsidRDefault="00B1440E" w:rsidP="00B1440E">
      <w:pPr>
        <w:snapToGrid w:val="0"/>
        <w:spacing w:after="0" w:line="240" w:lineRule="auto"/>
        <w:jc w:val="both"/>
        <w:rPr>
          <w:rFonts w:ascii="Times New Roman" w:hAnsi="Times New Roman"/>
          <w:b/>
          <w:sz w:val="20"/>
          <w:szCs w:val="20"/>
        </w:rPr>
        <w:sectPr w:rsidR="00B1440E" w:rsidRPr="005C0DE6" w:rsidSect="009E1B25">
          <w:headerReference w:type="default" r:id="rId10"/>
          <w:footerReference w:type="default" r:id="rId11"/>
          <w:type w:val="continuous"/>
          <w:pgSz w:w="12240" w:h="15840" w:code="1"/>
          <w:pgMar w:top="1440" w:right="1440" w:bottom="1440" w:left="1440" w:header="720" w:footer="720" w:gutter="0"/>
          <w:pgNumType w:start="7"/>
          <w:cols w:space="720"/>
          <w:docGrid w:linePitch="360"/>
        </w:sectPr>
      </w:pPr>
    </w:p>
    <w:p w:rsidR="0012025E" w:rsidRPr="005C0DE6" w:rsidRDefault="0012025E" w:rsidP="00B1440E">
      <w:pPr>
        <w:snapToGrid w:val="0"/>
        <w:spacing w:after="0" w:line="240" w:lineRule="auto"/>
        <w:jc w:val="both"/>
        <w:rPr>
          <w:rFonts w:ascii="Times New Roman" w:hAnsi="Times New Roman"/>
          <w:b/>
          <w:sz w:val="20"/>
          <w:szCs w:val="20"/>
        </w:rPr>
      </w:pPr>
      <w:r w:rsidRPr="005C0DE6">
        <w:rPr>
          <w:rFonts w:ascii="Times New Roman" w:hAnsi="Times New Roman"/>
          <w:b/>
          <w:sz w:val="20"/>
          <w:szCs w:val="20"/>
        </w:rPr>
        <w:lastRenderedPageBreak/>
        <w:t>Introduction</w:t>
      </w:r>
    </w:p>
    <w:p w:rsidR="0079467F" w:rsidRPr="005C0DE6" w:rsidRDefault="0012025E" w:rsidP="00B1440E">
      <w:pPr>
        <w:snapToGrid w:val="0"/>
        <w:spacing w:after="0" w:line="240" w:lineRule="auto"/>
        <w:ind w:firstLine="425"/>
        <w:jc w:val="both"/>
        <w:rPr>
          <w:rFonts w:ascii="Times New Roman" w:hAnsi="Times New Roman"/>
          <w:sz w:val="20"/>
          <w:szCs w:val="20"/>
        </w:rPr>
      </w:pPr>
      <w:r w:rsidRPr="005C0DE6">
        <w:rPr>
          <w:rFonts w:ascii="Times New Roman" w:hAnsi="Times New Roman"/>
          <w:sz w:val="20"/>
          <w:szCs w:val="20"/>
        </w:rPr>
        <w:t xml:space="preserve">Social drugs </w:t>
      </w:r>
      <w:r w:rsidR="004A259A" w:rsidRPr="005C0DE6">
        <w:rPr>
          <w:rFonts w:ascii="Times New Roman" w:hAnsi="Times New Roman"/>
          <w:sz w:val="20"/>
          <w:szCs w:val="20"/>
        </w:rPr>
        <w:t>are drugs that do not have legal threat to either the seller or buyer, unless they are abused (</w:t>
      </w:r>
      <w:proofErr w:type="spellStart"/>
      <w:r w:rsidR="004A259A" w:rsidRPr="005C0DE6">
        <w:rPr>
          <w:rFonts w:ascii="Times New Roman" w:hAnsi="Times New Roman"/>
          <w:sz w:val="20"/>
          <w:szCs w:val="20"/>
        </w:rPr>
        <w:t>Oriji</w:t>
      </w:r>
      <w:proofErr w:type="spellEnd"/>
      <w:r w:rsidR="004A259A" w:rsidRPr="005C0DE6">
        <w:rPr>
          <w:rFonts w:ascii="Times New Roman" w:hAnsi="Times New Roman"/>
          <w:sz w:val="20"/>
          <w:szCs w:val="20"/>
        </w:rPr>
        <w:t xml:space="preserve">, 2012).  These social drugs include alcohol, tobacco, </w:t>
      </w:r>
      <w:proofErr w:type="spellStart"/>
      <w:r w:rsidR="004A259A" w:rsidRPr="005C0DE6">
        <w:rPr>
          <w:rFonts w:ascii="Times New Roman" w:hAnsi="Times New Roman"/>
          <w:i/>
          <w:sz w:val="20"/>
          <w:szCs w:val="20"/>
        </w:rPr>
        <w:t>kolanuts</w:t>
      </w:r>
      <w:proofErr w:type="spellEnd"/>
      <w:r w:rsidR="004A259A" w:rsidRPr="005C0DE6">
        <w:rPr>
          <w:rFonts w:ascii="Times New Roman" w:hAnsi="Times New Roman"/>
          <w:sz w:val="20"/>
          <w:szCs w:val="20"/>
        </w:rPr>
        <w:t>, and beverages associated drug</w:t>
      </w:r>
      <w:r w:rsidR="00E70A57" w:rsidRPr="005C0DE6">
        <w:rPr>
          <w:rFonts w:ascii="Times New Roman" w:hAnsi="Times New Roman"/>
          <w:sz w:val="20"/>
          <w:szCs w:val="20"/>
        </w:rPr>
        <w:t>s such as Nescafe and tea.</w:t>
      </w:r>
      <w:r w:rsidR="004A259A" w:rsidRPr="005C0DE6">
        <w:rPr>
          <w:rFonts w:ascii="Times New Roman" w:hAnsi="Times New Roman"/>
          <w:sz w:val="20"/>
          <w:szCs w:val="20"/>
        </w:rPr>
        <w:t xml:space="preserve"> </w:t>
      </w:r>
      <w:r w:rsidR="00E70A57" w:rsidRPr="005C0DE6">
        <w:rPr>
          <w:rFonts w:ascii="Times New Roman" w:hAnsi="Times New Roman"/>
          <w:sz w:val="20"/>
          <w:szCs w:val="20"/>
        </w:rPr>
        <w:t xml:space="preserve">Those </w:t>
      </w:r>
      <w:r w:rsidR="004A259A" w:rsidRPr="005C0DE6">
        <w:rPr>
          <w:rFonts w:ascii="Times New Roman" w:hAnsi="Times New Roman"/>
          <w:sz w:val="20"/>
          <w:szCs w:val="20"/>
        </w:rPr>
        <w:t xml:space="preserve">who commonly use these drugs are youths and elderly with all intents and purposes to gain certain satisfaction either to depress (for a sleep) or </w:t>
      </w:r>
      <w:r w:rsidR="00E70A57" w:rsidRPr="005C0DE6">
        <w:rPr>
          <w:rFonts w:ascii="Times New Roman" w:hAnsi="Times New Roman"/>
          <w:sz w:val="20"/>
          <w:szCs w:val="20"/>
        </w:rPr>
        <w:t xml:space="preserve">to </w:t>
      </w:r>
      <w:r w:rsidR="004A259A" w:rsidRPr="005C0DE6">
        <w:rPr>
          <w:rFonts w:ascii="Times New Roman" w:hAnsi="Times New Roman"/>
          <w:sz w:val="20"/>
          <w:szCs w:val="20"/>
        </w:rPr>
        <w:t>stimulate (for alert</w:t>
      </w:r>
      <w:r w:rsidR="00E70A57" w:rsidRPr="005C0DE6">
        <w:rPr>
          <w:rFonts w:ascii="Times New Roman" w:hAnsi="Times New Roman"/>
          <w:sz w:val="20"/>
          <w:szCs w:val="20"/>
        </w:rPr>
        <w:t>ness</w:t>
      </w:r>
      <w:r w:rsidR="004A259A" w:rsidRPr="005C0DE6">
        <w:rPr>
          <w:rFonts w:ascii="Times New Roman" w:hAnsi="Times New Roman"/>
          <w:sz w:val="20"/>
          <w:szCs w:val="20"/>
        </w:rPr>
        <w:t>). In the circumstances of the foregoing facts, many aged people today abuse these drugs in so far that they are adversely affected with terminal diseases, which require urgent measure to be addressed. In order to find a way out of these diseases, first, the study reviews literature on the relation</w:t>
      </w:r>
      <w:r w:rsidR="00226290" w:rsidRPr="005C0DE6">
        <w:rPr>
          <w:rFonts w:ascii="Times New Roman" w:hAnsi="Times New Roman"/>
          <w:sz w:val="20"/>
          <w:szCs w:val="20"/>
        </w:rPr>
        <w:t xml:space="preserve">ship between alcohol abuse and </w:t>
      </w:r>
      <w:r w:rsidR="004A259A" w:rsidRPr="005C0DE6">
        <w:rPr>
          <w:rFonts w:ascii="Times New Roman" w:hAnsi="Times New Roman"/>
          <w:sz w:val="20"/>
          <w:szCs w:val="20"/>
        </w:rPr>
        <w:t xml:space="preserve">diseases among the aged; relationship between tobacco abuse and diseases among </w:t>
      </w:r>
      <w:r w:rsidR="00341AFF" w:rsidRPr="005C0DE6">
        <w:rPr>
          <w:rFonts w:ascii="Times New Roman" w:hAnsi="Times New Roman"/>
          <w:sz w:val="20"/>
          <w:szCs w:val="20"/>
        </w:rPr>
        <w:t xml:space="preserve">the aged; and the relationship </w:t>
      </w:r>
      <w:r w:rsidR="004A259A" w:rsidRPr="005C0DE6">
        <w:rPr>
          <w:rFonts w:ascii="Times New Roman" w:hAnsi="Times New Roman"/>
          <w:sz w:val="20"/>
          <w:szCs w:val="20"/>
        </w:rPr>
        <w:t xml:space="preserve">between </w:t>
      </w:r>
      <w:proofErr w:type="spellStart"/>
      <w:r w:rsidR="004A259A" w:rsidRPr="005C0DE6">
        <w:rPr>
          <w:rFonts w:ascii="Times New Roman" w:hAnsi="Times New Roman"/>
          <w:i/>
          <w:sz w:val="20"/>
          <w:szCs w:val="20"/>
        </w:rPr>
        <w:t>kolanut</w:t>
      </w:r>
      <w:proofErr w:type="spellEnd"/>
      <w:r w:rsidR="004A259A" w:rsidRPr="005C0DE6">
        <w:rPr>
          <w:rFonts w:ascii="Times New Roman" w:hAnsi="Times New Roman"/>
          <w:sz w:val="20"/>
          <w:szCs w:val="20"/>
        </w:rPr>
        <w:t xml:space="preserve"> abuse and diseases</w:t>
      </w:r>
      <w:r w:rsidR="00894815" w:rsidRPr="005C0DE6">
        <w:rPr>
          <w:rFonts w:ascii="Times New Roman" w:hAnsi="Times New Roman"/>
          <w:sz w:val="20"/>
          <w:szCs w:val="20"/>
        </w:rPr>
        <w:t xml:space="preserve"> among the aged, the world over.</w:t>
      </w:r>
    </w:p>
    <w:p w:rsidR="005C0DE6" w:rsidRDefault="005C0DE6" w:rsidP="00B1440E">
      <w:pPr>
        <w:snapToGrid w:val="0"/>
        <w:spacing w:after="0" w:line="240" w:lineRule="auto"/>
        <w:jc w:val="both"/>
        <w:rPr>
          <w:rFonts w:ascii="Times New Roman" w:hAnsi="Times New Roman"/>
          <w:b/>
          <w:sz w:val="20"/>
          <w:szCs w:val="20"/>
        </w:rPr>
      </w:pPr>
    </w:p>
    <w:p w:rsidR="005C0DE6" w:rsidRDefault="00894815" w:rsidP="00B1440E">
      <w:pPr>
        <w:snapToGrid w:val="0"/>
        <w:spacing w:after="0" w:line="240" w:lineRule="auto"/>
        <w:jc w:val="both"/>
        <w:rPr>
          <w:rFonts w:ascii="Times New Roman" w:hAnsi="Times New Roman"/>
          <w:sz w:val="20"/>
          <w:szCs w:val="20"/>
        </w:rPr>
      </w:pPr>
      <w:r w:rsidRPr="005C0DE6">
        <w:rPr>
          <w:rFonts w:ascii="Times New Roman" w:hAnsi="Times New Roman"/>
          <w:b/>
          <w:sz w:val="20"/>
          <w:szCs w:val="20"/>
        </w:rPr>
        <w:t>Relationship between alcohol abuse and diseases among the aged people:</w:t>
      </w:r>
      <w:r w:rsidRPr="005C0DE6">
        <w:rPr>
          <w:rFonts w:ascii="Times New Roman" w:hAnsi="Times New Roman"/>
          <w:sz w:val="20"/>
          <w:szCs w:val="20"/>
        </w:rPr>
        <w:t xml:space="preserve"> </w:t>
      </w:r>
    </w:p>
    <w:p w:rsidR="00894815" w:rsidRPr="005C0DE6" w:rsidRDefault="00894815" w:rsidP="005C0DE6">
      <w:pPr>
        <w:snapToGrid w:val="0"/>
        <w:spacing w:after="0" w:line="240" w:lineRule="auto"/>
        <w:ind w:firstLine="720"/>
        <w:jc w:val="both"/>
        <w:rPr>
          <w:rFonts w:ascii="Times New Roman" w:hAnsi="Times New Roman"/>
          <w:sz w:val="20"/>
          <w:szCs w:val="20"/>
        </w:rPr>
      </w:pPr>
      <w:r w:rsidRPr="005C0DE6">
        <w:rPr>
          <w:rFonts w:ascii="Times New Roman" w:hAnsi="Times New Roman"/>
          <w:sz w:val="20"/>
          <w:szCs w:val="20"/>
        </w:rPr>
        <w:t>First and foremost, alcohol is a drink that is fermented from trees and grains and/or brewed through processes of production for human consumption (</w:t>
      </w:r>
      <w:proofErr w:type="spellStart"/>
      <w:r w:rsidRPr="005C0DE6">
        <w:rPr>
          <w:rFonts w:ascii="Times New Roman" w:hAnsi="Times New Roman"/>
          <w:sz w:val="20"/>
          <w:szCs w:val="20"/>
        </w:rPr>
        <w:t>Oriji</w:t>
      </w:r>
      <w:proofErr w:type="spellEnd"/>
      <w:r w:rsidRPr="005C0DE6">
        <w:rPr>
          <w:rFonts w:ascii="Times New Roman" w:hAnsi="Times New Roman"/>
          <w:sz w:val="20"/>
          <w:szCs w:val="20"/>
        </w:rPr>
        <w:t xml:space="preserve">, 2012). </w:t>
      </w:r>
      <w:r w:rsidR="00E70A57" w:rsidRPr="005C0DE6">
        <w:rPr>
          <w:rFonts w:ascii="Times New Roman" w:hAnsi="Times New Roman"/>
          <w:sz w:val="20"/>
          <w:szCs w:val="20"/>
        </w:rPr>
        <w:t xml:space="preserve">People </w:t>
      </w:r>
      <w:r w:rsidRPr="005C0DE6">
        <w:rPr>
          <w:rFonts w:ascii="Times New Roman" w:hAnsi="Times New Roman"/>
          <w:sz w:val="20"/>
          <w:szCs w:val="20"/>
        </w:rPr>
        <w:t xml:space="preserve">use alcoholic drinks for celebration and/or to satisfy certain psycho-physiological </w:t>
      </w:r>
      <w:r w:rsidR="00E70A57" w:rsidRPr="005C0DE6">
        <w:rPr>
          <w:rFonts w:ascii="Times New Roman" w:hAnsi="Times New Roman"/>
          <w:sz w:val="20"/>
          <w:szCs w:val="20"/>
        </w:rPr>
        <w:t>desire</w:t>
      </w:r>
      <w:r w:rsidRPr="005C0DE6">
        <w:rPr>
          <w:rFonts w:ascii="Times New Roman" w:hAnsi="Times New Roman"/>
          <w:sz w:val="20"/>
          <w:szCs w:val="20"/>
        </w:rPr>
        <w:t xml:space="preserve">. However, when the intake of </w:t>
      </w:r>
      <w:r w:rsidRPr="005C0DE6">
        <w:rPr>
          <w:rFonts w:ascii="Times New Roman" w:hAnsi="Times New Roman"/>
          <w:sz w:val="20"/>
          <w:szCs w:val="20"/>
        </w:rPr>
        <w:lastRenderedPageBreak/>
        <w:t xml:space="preserve">alcoholic drinks becomes incessant among people, the resultant effect is health challenges. This is so because </w:t>
      </w:r>
      <w:proofErr w:type="spellStart"/>
      <w:r w:rsidRPr="005C0DE6">
        <w:rPr>
          <w:rFonts w:ascii="Times New Roman" w:hAnsi="Times New Roman"/>
          <w:sz w:val="20"/>
          <w:szCs w:val="20"/>
        </w:rPr>
        <w:t>Levinthal</w:t>
      </w:r>
      <w:proofErr w:type="spellEnd"/>
      <w:r w:rsidRPr="005C0DE6">
        <w:rPr>
          <w:rFonts w:ascii="Times New Roman" w:hAnsi="Times New Roman"/>
          <w:sz w:val="20"/>
          <w:szCs w:val="20"/>
        </w:rPr>
        <w:t xml:space="preserve"> (2005) sees alcohol abuse as a serious problem that could </w:t>
      </w:r>
      <w:r w:rsidR="000C5558" w:rsidRPr="005C0DE6">
        <w:rPr>
          <w:rFonts w:ascii="Times New Roman" w:hAnsi="Times New Roman"/>
          <w:sz w:val="20"/>
          <w:szCs w:val="20"/>
        </w:rPr>
        <w:t>lead</w:t>
      </w:r>
      <w:r w:rsidRPr="005C0DE6">
        <w:rPr>
          <w:rFonts w:ascii="Times New Roman" w:hAnsi="Times New Roman"/>
          <w:sz w:val="20"/>
          <w:szCs w:val="20"/>
        </w:rPr>
        <w:t xml:space="preserve"> to fetal alcohol syndrome, such as serious condition involving mental retardation and facial-cranial malformations in the off-spring of an alcoholic mother.</w:t>
      </w:r>
      <w:r w:rsidR="000C5558" w:rsidRPr="005C0DE6">
        <w:rPr>
          <w:rFonts w:ascii="Times New Roman" w:hAnsi="Times New Roman"/>
          <w:sz w:val="20"/>
          <w:szCs w:val="20"/>
        </w:rPr>
        <w:t xml:space="preserve"> </w:t>
      </w:r>
      <w:r w:rsidRPr="005C0DE6">
        <w:rPr>
          <w:rFonts w:ascii="Times New Roman" w:hAnsi="Times New Roman"/>
          <w:sz w:val="20"/>
          <w:szCs w:val="20"/>
        </w:rPr>
        <w:t xml:space="preserve">In spite of the effect of alcohol on off-spring of an alcoholic mother, alcohol abuse also leads to certain health problems that involve liver disease, cancer, cardiovascular disorder, </w:t>
      </w:r>
      <w:r w:rsidR="00002910" w:rsidRPr="005C0DE6">
        <w:rPr>
          <w:rFonts w:ascii="Times New Roman" w:hAnsi="Times New Roman"/>
          <w:sz w:val="20"/>
          <w:szCs w:val="20"/>
        </w:rPr>
        <w:t xml:space="preserve">senile </w:t>
      </w:r>
      <w:r w:rsidRPr="005C0DE6">
        <w:rPr>
          <w:rFonts w:ascii="Times New Roman" w:hAnsi="Times New Roman"/>
          <w:sz w:val="20"/>
          <w:szCs w:val="20"/>
        </w:rPr>
        <w:t xml:space="preserve">dementia and </w:t>
      </w:r>
      <w:proofErr w:type="spellStart"/>
      <w:r w:rsidRPr="005C0DE6">
        <w:rPr>
          <w:rFonts w:ascii="Times New Roman" w:hAnsi="Times New Roman"/>
          <w:sz w:val="20"/>
          <w:szCs w:val="20"/>
        </w:rPr>
        <w:t>Wernicke-Korsa-Koff</w:t>
      </w:r>
      <w:proofErr w:type="spellEnd"/>
      <w:r w:rsidRPr="005C0DE6">
        <w:rPr>
          <w:rFonts w:ascii="Times New Roman" w:hAnsi="Times New Roman"/>
          <w:sz w:val="20"/>
          <w:szCs w:val="20"/>
        </w:rPr>
        <w:t xml:space="preserve"> syndrome among Nigerians (</w:t>
      </w:r>
      <w:proofErr w:type="spellStart"/>
      <w:r w:rsidRPr="005C0DE6">
        <w:rPr>
          <w:rFonts w:ascii="Times New Roman" w:hAnsi="Times New Roman"/>
          <w:sz w:val="20"/>
          <w:szCs w:val="20"/>
        </w:rPr>
        <w:t>Oriji</w:t>
      </w:r>
      <w:proofErr w:type="spellEnd"/>
      <w:r w:rsidRPr="005C0DE6">
        <w:rPr>
          <w:rFonts w:ascii="Times New Roman" w:hAnsi="Times New Roman"/>
          <w:sz w:val="20"/>
          <w:szCs w:val="20"/>
        </w:rPr>
        <w:t>, 2012). Equally important is that research shows that shrinkage of the frontal lobes increases with alcohol consumption and is associated with intellectual impairment in both older and younger subjects with alcoholism (</w:t>
      </w:r>
      <w:r w:rsidR="00584471" w:rsidRPr="005C0DE6">
        <w:rPr>
          <w:rFonts w:ascii="Times New Roman" w:hAnsi="Times New Roman"/>
          <w:sz w:val="20"/>
          <w:szCs w:val="20"/>
        </w:rPr>
        <w:t xml:space="preserve">Harper, </w:t>
      </w:r>
      <w:proofErr w:type="spellStart"/>
      <w:r w:rsidR="00584471" w:rsidRPr="005C0DE6">
        <w:rPr>
          <w:rFonts w:ascii="Times New Roman" w:hAnsi="Times New Roman"/>
          <w:sz w:val="20"/>
          <w:szCs w:val="20"/>
        </w:rPr>
        <w:t>Kril</w:t>
      </w:r>
      <w:proofErr w:type="spellEnd"/>
      <w:r w:rsidR="00584471" w:rsidRPr="005C0DE6">
        <w:rPr>
          <w:rFonts w:ascii="Times New Roman" w:hAnsi="Times New Roman"/>
          <w:sz w:val="20"/>
          <w:szCs w:val="20"/>
        </w:rPr>
        <w:t xml:space="preserve">, </w:t>
      </w:r>
      <w:proofErr w:type="spellStart"/>
      <w:r w:rsidR="00584471" w:rsidRPr="005C0DE6">
        <w:rPr>
          <w:rFonts w:ascii="Times New Roman" w:hAnsi="Times New Roman"/>
          <w:sz w:val="20"/>
          <w:szCs w:val="20"/>
        </w:rPr>
        <w:t>Sheedy</w:t>
      </w:r>
      <w:proofErr w:type="spellEnd"/>
      <w:r w:rsidR="00584471" w:rsidRPr="005C0DE6">
        <w:rPr>
          <w:rFonts w:ascii="Times New Roman" w:hAnsi="Times New Roman"/>
          <w:sz w:val="20"/>
          <w:szCs w:val="20"/>
        </w:rPr>
        <w:t xml:space="preserve">, </w:t>
      </w:r>
      <w:proofErr w:type="spellStart"/>
      <w:r w:rsidR="00584471" w:rsidRPr="005C0DE6">
        <w:rPr>
          <w:rFonts w:ascii="Times New Roman" w:hAnsi="Times New Roman"/>
          <w:sz w:val="20"/>
          <w:szCs w:val="20"/>
        </w:rPr>
        <w:t>Halliday</w:t>
      </w:r>
      <w:proofErr w:type="spellEnd"/>
      <w:r w:rsidR="00584471" w:rsidRPr="005C0DE6">
        <w:rPr>
          <w:rFonts w:ascii="Times New Roman" w:hAnsi="Times New Roman"/>
          <w:sz w:val="20"/>
          <w:szCs w:val="20"/>
        </w:rPr>
        <w:t xml:space="preserve">, Double, Dodd and </w:t>
      </w:r>
      <w:proofErr w:type="spellStart"/>
      <w:r w:rsidR="00584471" w:rsidRPr="005C0DE6">
        <w:rPr>
          <w:rFonts w:ascii="Times New Roman" w:hAnsi="Times New Roman"/>
          <w:sz w:val="20"/>
          <w:szCs w:val="20"/>
        </w:rPr>
        <w:t>Lewohl</w:t>
      </w:r>
      <w:proofErr w:type="spellEnd"/>
      <w:r w:rsidR="00584471" w:rsidRPr="005C0DE6">
        <w:rPr>
          <w:rFonts w:ascii="Times New Roman" w:hAnsi="Times New Roman"/>
          <w:sz w:val="20"/>
          <w:szCs w:val="20"/>
        </w:rPr>
        <w:t>,</w:t>
      </w:r>
      <w:r w:rsidRPr="005C0DE6">
        <w:rPr>
          <w:rFonts w:ascii="Times New Roman" w:hAnsi="Times New Roman"/>
          <w:sz w:val="20"/>
          <w:szCs w:val="20"/>
        </w:rPr>
        <w:t xml:space="preserve"> 1998). In addition to th</w:t>
      </w:r>
      <w:r w:rsidR="000C5558" w:rsidRPr="005C0DE6">
        <w:rPr>
          <w:rFonts w:ascii="Times New Roman" w:hAnsi="Times New Roman"/>
          <w:sz w:val="20"/>
          <w:szCs w:val="20"/>
        </w:rPr>
        <w:t>i</w:t>
      </w:r>
      <w:r w:rsidRPr="005C0DE6">
        <w:rPr>
          <w:rFonts w:ascii="Times New Roman" w:hAnsi="Times New Roman"/>
          <w:sz w:val="20"/>
          <w:szCs w:val="20"/>
        </w:rPr>
        <w:t xml:space="preserve">s, </w:t>
      </w:r>
      <w:proofErr w:type="spellStart"/>
      <w:r w:rsidRPr="005C0DE6">
        <w:rPr>
          <w:rFonts w:ascii="Times New Roman" w:hAnsi="Times New Roman"/>
          <w:sz w:val="20"/>
          <w:szCs w:val="20"/>
        </w:rPr>
        <w:t>Pfefferbaum</w:t>
      </w:r>
      <w:proofErr w:type="spellEnd"/>
      <w:r w:rsidRPr="005C0DE6">
        <w:rPr>
          <w:rFonts w:ascii="Times New Roman" w:hAnsi="Times New Roman"/>
          <w:sz w:val="20"/>
          <w:szCs w:val="20"/>
        </w:rPr>
        <w:t xml:space="preserve">, </w:t>
      </w:r>
      <w:proofErr w:type="spellStart"/>
      <w:r w:rsidRPr="005C0DE6">
        <w:rPr>
          <w:rFonts w:ascii="Times New Roman" w:hAnsi="Times New Roman"/>
          <w:sz w:val="20"/>
          <w:szCs w:val="20"/>
        </w:rPr>
        <w:t>Suttivan</w:t>
      </w:r>
      <w:proofErr w:type="spellEnd"/>
      <w:r w:rsidRPr="005C0DE6">
        <w:rPr>
          <w:rFonts w:ascii="Times New Roman" w:hAnsi="Times New Roman"/>
          <w:sz w:val="20"/>
          <w:szCs w:val="20"/>
        </w:rPr>
        <w:t xml:space="preserve">, </w:t>
      </w:r>
      <w:proofErr w:type="spellStart"/>
      <w:r w:rsidRPr="005C0DE6">
        <w:rPr>
          <w:rFonts w:ascii="Times New Roman" w:hAnsi="Times New Roman"/>
          <w:sz w:val="20"/>
          <w:szCs w:val="20"/>
        </w:rPr>
        <w:t>Mathalon</w:t>
      </w:r>
      <w:proofErr w:type="spellEnd"/>
      <w:r w:rsidRPr="005C0DE6">
        <w:rPr>
          <w:rFonts w:ascii="Times New Roman" w:hAnsi="Times New Roman"/>
          <w:sz w:val="20"/>
          <w:szCs w:val="20"/>
        </w:rPr>
        <w:t xml:space="preserve"> </w:t>
      </w:r>
      <w:r w:rsidR="00584471" w:rsidRPr="005C0DE6">
        <w:rPr>
          <w:rFonts w:ascii="Times New Roman" w:hAnsi="Times New Roman"/>
          <w:sz w:val="20"/>
          <w:szCs w:val="20"/>
        </w:rPr>
        <w:t>and Lim, K.O</w:t>
      </w:r>
      <w:r w:rsidR="00584471" w:rsidRPr="005C0DE6">
        <w:rPr>
          <w:rFonts w:ascii="Times New Roman" w:hAnsi="Times New Roman"/>
          <w:i/>
          <w:sz w:val="20"/>
          <w:szCs w:val="20"/>
        </w:rPr>
        <w:t>.</w:t>
      </w:r>
      <w:r w:rsidRPr="005C0DE6">
        <w:rPr>
          <w:rFonts w:ascii="Times New Roman" w:hAnsi="Times New Roman"/>
          <w:sz w:val="20"/>
          <w:szCs w:val="20"/>
        </w:rPr>
        <w:t xml:space="preserve"> (1997) using magnetic resonance imaging techniques, found more brain tissue loss in subjects with alcoholism than in those without alcoholism, even after their ages had been taken into account</w:t>
      </w:r>
      <w:r w:rsidR="00E70A57" w:rsidRPr="005C0DE6">
        <w:rPr>
          <w:rFonts w:ascii="Times New Roman" w:hAnsi="Times New Roman"/>
          <w:sz w:val="20"/>
          <w:szCs w:val="20"/>
        </w:rPr>
        <w:t xml:space="preserve"> to be within certain uniform brackets.</w:t>
      </w:r>
    </w:p>
    <w:p w:rsidR="005C0DE6" w:rsidRDefault="005C0DE6" w:rsidP="00B1440E">
      <w:pPr>
        <w:snapToGrid w:val="0"/>
        <w:spacing w:after="0" w:line="240" w:lineRule="auto"/>
        <w:jc w:val="both"/>
        <w:rPr>
          <w:rFonts w:ascii="Times New Roman" w:hAnsi="Times New Roman"/>
          <w:b/>
          <w:sz w:val="20"/>
          <w:szCs w:val="20"/>
        </w:rPr>
      </w:pPr>
    </w:p>
    <w:p w:rsidR="005C0DE6" w:rsidRDefault="00894815" w:rsidP="00B1440E">
      <w:pPr>
        <w:snapToGrid w:val="0"/>
        <w:spacing w:after="0" w:line="240" w:lineRule="auto"/>
        <w:jc w:val="both"/>
        <w:rPr>
          <w:rFonts w:ascii="Times New Roman" w:hAnsi="Times New Roman"/>
          <w:sz w:val="20"/>
          <w:szCs w:val="20"/>
        </w:rPr>
      </w:pPr>
      <w:r w:rsidRPr="005C0DE6">
        <w:rPr>
          <w:rFonts w:ascii="Times New Roman" w:hAnsi="Times New Roman"/>
          <w:b/>
          <w:sz w:val="20"/>
          <w:szCs w:val="20"/>
        </w:rPr>
        <w:t>Relationship between smokeless tobacco and diseases among the aged people:</w:t>
      </w:r>
      <w:r w:rsidRPr="005C0DE6">
        <w:rPr>
          <w:rFonts w:ascii="Times New Roman" w:hAnsi="Times New Roman"/>
          <w:sz w:val="20"/>
          <w:szCs w:val="20"/>
        </w:rPr>
        <w:t xml:space="preserve"> </w:t>
      </w:r>
    </w:p>
    <w:p w:rsidR="00894815" w:rsidRPr="005C0DE6" w:rsidRDefault="00894815" w:rsidP="005C0DE6">
      <w:pPr>
        <w:snapToGrid w:val="0"/>
        <w:spacing w:after="0" w:line="240" w:lineRule="auto"/>
        <w:ind w:firstLine="425"/>
        <w:jc w:val="both"/>
        <w:rPr>
          <w:rFonts w:ascii="Times New Roman" w:hAnsi="Times New Roman"/>
          <w:sz w:val="20"/>
          <w:szCs w:val="20"/>
        </w:rPr>
      </w:pPr>
      <w:r w:rsidRPr="005C0DE6">
        <w:rPr>
          <w:rFonts w:ascii="Times New Roman" w:hAnsi="Times New Roman"/>
          <w:sz w:val="20"/>
          <w:szCs w:val="20"/>
        </w:rPr>
        <w:t xml:space="preserve">Tobacco includes smoke (cigarette) and smokeless (dry moist, sweetened, </w:t>
      </w:r>
      <w:proofErr w:type="spellStart"/>
      <w:r w:rsidRPr="005C0DE6">
        <w:rPr>
          <w:rFonts w:ascii="Times New Roman" w:hAnsi="Times New Roman"/>
          <w:sz w:val="20"/>
          <w:szCs w:val="20"/>
        </w:rPr>
        <w:t>flavoured</w:t>
      </w:r>
      <w:proofErr w:type="spellEnd"/>
      <w:r w:rsidRPr="005C0DE6">
        <w:rPr>
          <w:rFonts w:ascii="Times New Roman" w:hAnsi="Times New Roman"/>
          <w:sz w:val="20"/>
          <w:szCs w:val="20"/>
        </w:rPr>
        <w:t xml:space="preserve">, salted, </w:t>
      </w:r>
      <w:r w:rsidRPr="005C0DE6">
        <w:rPr>
          <w:rFonts w:ascii="Times New Roman" w:hAnsi="Times New Roman"/>
          <w:sz w:val="20"/>
          <w:szCs w:val="20"/>
        </w:rPr>
        <w:lastRenderedPageBreak/>
        <w:t xml:space="preserve">scented substance that </w:t>
      </w:r>
      <w:r w:rsidR="000C5558" w:rsidRPr="005C0DE6">
        <w:rPr>
          <w:rFonts w:ascii="Times New Roman" w:hAnsi="Times New Roman"/>
          <w:sz w:val="20"/>
          <w:szCs w:val="20"/>
        </w:rPr>
        <w:t>are</w:t>
      </w:r>
      <w:r w:rsidRPr="005C0DE6">
        <w:rPr>
          <w:rFonts w:ascii="Times New Roman" w:hAnsi="Times New Roman"/>
          <w:sz w:val="20"/>
          <w:szCs w:val="20"/>
        </w:rPr>
        <w:t xml:space="preserve"> used to stimulate the brain in order to gain certain satisfaction). In consideration of the latter, </w:t>
      </w:r>
      <w:proofErr w:type="spellStart"/>
      <w:r w:rsidRPr="005C0DE6">
        <w:rPr>
          <w:rFonts w:ascii="Times New Roman" w:hAnsi="Times New Roman"/>
          <w:sz w:val="20"/>
          <w:szCs w:val="20"/>
        </w:rPr>
        <w:t>Oriji</w:t>
      </w:r>
      <w:proofErr w:type="spellEnd"/>
      <w:r w:rsidRPr="005C0DE6">
        <w:rPr>
          <w:rFonts w:ascii="Times New Roman" w:hAnsi="Times New Roman"/>
          <w:sz w:val="20"/>
          <w:szCs w:val="20"/>
        </w:rPr>
        <w:t xml:space="preserve"> (2012: 85) explains:</w:t>
      </w:r>
    </w:p>
    <w:p w:rsidR="00894815" w:rsidRPr="005C0DE6" w:rsidRDefault="000D2C68" w:rsidP="00B1440E">
      <w:pPr>
        <w:snapToGrid w:val="0"/>
        <w:spacing w:after="0" w:line="240" w:lineRule="auto"/>
        <w:ind w:firstLine="425"/>
        <w:jc w:val="both"/>
        <w:rPr>
          <w:rFonts w:ascii="Times New Roman" w:hAnsi="Times New Roman"/>
          <w:i/>
          <w:sz w:val="20"/>
          <w:szCs w:val="20"/>
        </w:rPr>
      </w:pPr>
      <w:r w:rsidRPr="005C0DE6">
        <w:rPr>
          <w:rFonts w:ascii="Times New Roman" w:hAnsi="Times New Roman"/>
          <w:i/>
          <w:sz w:val="20"/>
          <w:szCs w:val="20"/>
        </w:rPr>
        <w:t>The two forms of smokeless tobacco are chew tobacco and moist t</w:t>
      </w:r>
      <w:r w:rsidR="00DB4584" w:rsidRPr="005C0DE6">
        <w:rPr>
          <w:rFonts w:ascii="Times New Roman" w:hAnsi="Times New Roman"/>
          <w:i/>
          <w:sz w:val="20"/>
          <w:szCs w:val="20"/>
        </w:rPr>
        <w:t>obacco. The chew tobacco consists of the loose leaf,</w:t>
      </w:r>
      <w:r w:rsidR="00E70A57" w:rsidRPr="005C0DE6">
        <w:rPr>
          <w:rFonts w:ascii="Times New Roman" w:hAnsi="Times New Roman"/>
          <w:i/>
          <w:sz w:val="20"/>
          <w:szCs w:val="20"/>
        </w:rPr>
        <w:t xml:space="preserve"> fine-cut plug and twisted leaf w</w:t>
      </w:r>
      <w:r w:rsidR="00DB4584" w:rsidRPr="005C0DE6">
        <w:rPr>
          <w:rFonts w:ascii="Times New Roman" w:hAnsi="Times New Roman"/>
          <w:i/>
          <w:sz w:val="20"/>
          <w:szCs w:val="20"/>
        </w:rPr>
        <w:t xml:space="preserve">hile the moist form of tobacco is usually grinded, and also could be described as being dry, moist, sweetened, </w:t>
      </w:r>
      <w:proofErr w:type="spellStart"/>
      <w:r w:rsidR="00DB4584" w:rsidRPr="005C0DE6">
        <w:rPr>
          <w:rFonts w:ascii="Times New Roman" w:hAnsi="Times New Roman"/>
          <w:i/>
          <w:sz w:val="20"/>
          <w:szCs w:val="20"/>
        </w:rPr>
        <w:t>flavoured</w:t>
      </w:r>
      <w:proofErr w:type="spellEnd"/>
      <w:r w:rsidR="00DB4584" w:rsidRPr="005C0DE6">
        <w:rPr>
          <w:rFonts w:ascii="Times New Roman" w:hAnsi="Times New Roman"/>
          <w:i/>
          <w:sz w:val="20"/>
          <w:szCs w:val="20"/>
        </w:rPr>
        <w:t>, salted  and scented, which may be given in a pinch of snuff called a quid. This form of moist tobacco is mostly abused by elderly men and women in rural communities in Nigeria.</w:t>
      </w:r>
    </w:p>
    <w:p w:rsidR="00DB4584" w:rsidRPr="005C0DE6" w:rsidRDefault="00DB4584" w:rsidP="00B1440E">
      <w:pPr>
        <w:snapToGrid w:val="0"/>
        <w:spacing w:after="0" w:line="240" w:lineRule="auto"/>
        <w:ind w:firstLine="425"/>
        <w:jc w:val="both"/>
        <w:rPr>
          <w:rFonts w:ascii="Times New Roman" w:hAnsi="Times New Roman"/>
          <w:b/>
          <w:sz w:val="20"/>
          <w:szCs w:val="20"/>
        </w:rPr>
      </w:pPr>
      <w:r w:rsidRPr="005C0DE6">
        <w:rPr>
          <w:rFonts w:ascii="Times New Roman" w:hAnsi="Times New Roman"/>
          <w:sz w:val="20"/>
          <w:szCs w:val="20"/>
        </w:rPr>
        <w:t xml:space="preserve">Consequently, the abuse of smokeless tobacco seems to pose some dangers on the users. This </w:t>
      </w:r>
      <w:r w:rsidR="00E70A57" w:rsidRPr="005C0DE6">
        <w:rPr>
          <w:rFonts w:ascii="Times New Roman" w:hAnsi="Times New Roman"/>
          <w:sz w:val="20"/>
          <w:szCs w:val="20"/>
        </w:rPr>
        <w:t>is so as</w:t>
      </w:r>
      <w:r w:rsidRPr="005C0DE6">
        <w:rPr>
          <w:rFonts w:ascii="Times New Roman" w:hAnsi="Times New Roman"/>
          <w:sz w:val="20"/>
          <w:szCs w:val="20"/>
        </w:rPr>
        <w:t xml:space="preserve"> continuous contact with tobacco in the mouth has been shown to pr</w:t>
      </w:r>
      <w:r w:rsidR="00E70A57" w:rsidRPr="005C0DE6">
        <w:rPr>
          <w:rFonts w:ascii="Times New Roman" w:hAnsi="Times New Roman"/>
          <w:sz w:val="20"/>
          <w:szCs w:val="20"/>
        </w:rPr>
        <w:t xml:space="preserve">ecipitate </w:t>
      </w:r>
      <w:r w:rsidRPr="005C0DE6">
        <w:rPr>
          <w:rFonts w:ascii="Times New Roman" w:hAnsi="Times New Roman"/>
          <w:sz w:val="20"/>
          <w:szCs w:val="20"/>
        </w:rPr>
        <w:t>precancerous cell changes, as</w:t>
      </w:r>
      <w:r w:rsidR="00E70A57" w:rsidRPr="005C0DE6">
        <w:rPr>
          <w:rFonts w:ascii="Times New Roman" w:hAnsi="Times New Roman"/>
          <w:sz w:val="20"/>
          <w:szCs w:val="20"/>
        </w:rPr>
        <w:t xml:space="preserve"> is the case in</w:t>
      </w:r>
      <w:r w:rsidRPr="005C0DE6">
        <w:rPr>
          <w:rFonts w:ascii="Times New Roman" w:hAnsi="Times New Roman"/>
          <w:sz w:val="20"/>
          <w:szCs w:val="20"/>
        </w:rPr>
        <w:t xml:space="preserve"> </w:t>
      </w:r>
      <w:proofErr w:type="spellStart"/>
      <w:r w:rsidRPr="005C0DE6">
        <w:rPr>
          <w:rFonts w:ascii="Times New Roman" w:hAnsi="Times New Roman"/>
          <w:sz w:val="20"/>
          <w:szCs w:val="20"/>
        </w:rPr>
        <w:t>leukoplakia</w:t>
      </w:r>
      <w:proofErr w:type="spellEnd"/>
      <w:r w:rsidRPr="005C0DE6">
        <w:rPr>
          <w:rFonts w:ascii="Times New Roman" w:hAnsi="Times New Roman"/>
          <w:sz w:val="20"/>
          <w:szCs w:val="20"/>
        </w:rPr>
        <w:t xml:space="preserve"> (white spots) and </w:t>
      </w:r>
      <w:proofErr w:type="spellStart"/>
      <w:r w:rsidRPr="005C0DE6">
        <w:rPr>
          <w:rFonts w:ascii="Times New Roman" w:hAnsi="Times New Roman"/>
          <w:sz w:val="20"/>
          <w:szCs w:val="20"/>
        </w:rPr>
        <w:t>erythroplakia</w:t>
      </w:r>
      <w:proofErr w:type="spellEnd"/>
      <w:r w:rsidRPr="005C0DE6">
        <w:rPr>
          <w:rFonts w:ascii="Times New Roman" w:hAnsi="Times New Roman"/>
          <w:sz w:val="20"/>
          <w:szCs w:val="20"/>
        </w:rPr>
        <w:t xml:space="preserve"> (red spots) inside the mouth and nasal cavity (</w:t>
      </w:r>
      <w:proofErr w:type="spellStart"/>
      <w:r w:rsidRPr="005C0DE6">
        <w:rPr>
          <w:rFonts w:ascii="Times New Roman" w:hAnsi="Times New Roman"/>
          <w:sz w:val="20"/>
          <w:szCs w:val="20"/>
        </w:rPr>
        <w:t>Levinthal</w:t>
      </w:r>
      <w:proofErr w:type="spellEnd"/>
      <w:r w:rsidRPr="005C0DE6">
        <w:rPr>
          <w:rFonts w:ascii="Times New Roman" w:hAnsi="Times New Roman"/>
          <w:sz w:val="20"/>
          <w:szCs w:val="20"/>
        </w:rPr>
        <w:t>, 2005). In addition to this,</w:t>
      </w:r>
      <w:r w:rsidR="00E70A57" w:rsidRPr="005C0DE6">
        <w:rPr>
          <w:rFonts w:ascii="Times New Roman" w:hAnsi="Times New Roman"/>
          <w:sz w:val="20"/>
          <w:szCs w:val="20"/>
        </w:rPr>
        <w:t xml:space="preserve"> according to </w:t>
      </w:r>
      <w:proofErr w:type="spellStart"/>
      <w:r w:rsidR="00E70A57" w:rsidRPr="005C0DE6">
        <w:rPr>
          <w:rFonts w:ascii="Times New Roman" w:hAnsi="Times New Roman"/>
          <w:sz w:val="20"/>
          <w:szCs w:val="20"/>
        </w:rPr>
        <w:t>Foulds</w:t>
      </w:r>
      <w:proofErr w:type="spellEnd"/>
      <w:r w:rsidR="00E70A57" w:rsidRPr="005C0DE6">
        <w:rPr>
          <w:rFonts w:ascii="Times New Roman" w:hAnsi="Times New Roman"/>
          <w:sz w:val="20"/>
          <w:szCs w:val="20"/>
        </w:rPr>
        <w:t xml:space="preserve">, </w:t>
      </w:r>
      <w:proofErr w:type="spellStart"/>
      <w:r w:rsidR="00E70A57" w:rsidRPr="005C0DE6">
        <w:rPr>
          <w:rFonts w:ascii="Times New Roman" w:hAnsi="Times New Roman"/>
          <w:sz w:val="20"/>
          <w:szCs w:val="20"/>
        </w:rPr>
        <w:t>Ramstram</w:t>
      </w:r>
      <w:proofErr w:type="spellEnd"/>
      <w:r w:rsidR="00E70A57" w:rsidRPr="005C0DE6">
        <w:rPr>
          <w:rFonts w:ascii="Times New Roman" w:hAnsi="Times New Roman"/>
          <w:sz w:val="20"/>
          <w:szCs w:val="20"/>
        </w:rPr>
        <w:t xml:space="preserve">, Burke and </w:t>
      </w:r>
      <w:proofErr w:type="spellStart"/>
      <w:r w:rsidR="00E70A57" w:rsidRPr="005C0DE6">
        <w:rPr>
          <w:rFonts w:ascii="Times New Roman" w:hAnsi="Times New Roman"/>
          <w:sz w:val="20"/>
          <w:szCs w:val="20"/>
        </w:rPr>
        <w:t>Fagerstrom</w:t>
      </w:r>
      <w:proofErr w:type="spellEnd"/>
      <w:r w:rsidR="00E70A57" w:rsidRPr="005C0DE6">
        <w:rPr>
          <w:rFonts w:ascii="Times New Roman" w:hAnsi="Times New Roman"/>
          <w:sz w:val="20"/>
          <w:szCs w:val="20"/>
        </w:rPr>
        <w:t xml:space="preserve"> (2003)</w:t>
      </w:r>
      <w:r w:rsidRPr="005C0DE6">
        <w:rPr>
          <w:rFonts w:ascii="Times New Roman" w:hAnsi="Times New Roman"/>
          <w:sz w:val="20"/>
          <w:szCs w:val="20"/>
        </w:rPr>
        <w:t xml:space="preserve"> “a large number of studies in India, including cohort, case-control, and intervention studies </w:t>
      </w:r>
      <w:r w:rsidR="001A7D43" w:rsidRPr="005C0DE6">
        <w:rPr>
          <w:rFonts w:ascii="Times New Roman" w:hAnsi="Times New Roman"/>
          <w:sz w:val="20"/>
          <w:szCs w:val="20"/>
        </w:rPr>
        <w:t xml:space="preserve">support an association between </w:t>
      </w:r>
      <w:r w:rsidRPr="005C0DE6">
        <w:rPr>
          <w:rFonts w:ascii="Times New Roman" w:hAnsi="Times New Roman"/>
          <w:sz w:val="20"/>
          <w:szCs w:val="20"/>
        </w:rPr>
        <w:t>oral cancer and smokeless tobacco, and the</w:t>
      </w:r>
      <w:r w:rsidR="001A7D43" w:rsidRPr="005C0DE6">
        <w:rPr>
          <w:rFonts w:ascii="Times New Roman" w:hAnsi="Times New Roman"/>
          <w:sz w:val="20"/>
          <w:szCs w:val="20"/>
        </w:rPr>
        <w:t>s</w:t>
      </w:r>
      <w:r w:rsidRPr="005C0DE6">
        <w:rPr>
          <w:rFonts w:ascii="Times New Roman" w:hAnsi="Times New Roman"/>
          <w:sz w:val="20"/>
          <w:szCs w:val="20"/>
        </w:rPr>
        <w:t>e studies are consistent, strong, cohe</w:t>
      </w:r>
      <w:r w:rsidR="00E70A57" w:rsidRPr="005C0DE6">
        <w:rPr>
          <w:rFonts w:ascii="Times New Roman" w:hAnsi="Times New Roman"/>
          <w:sz w:val="20"/>
          <w:szCs w:val="20"/>
        </w:rPr>
        <w:t>rent and temporally plausible”</w:t>
      </w:r>
      <w:r w:rsidRPr="005C0DE6">
        <w:rPr>
          <w:rFonts w:ascii="Times New Roman" w:hAnsi="Times New Roman"/>
          <w:sz w:val="20"/>
          <w:szCs w:val="20"/>
        </w:rPr>
        <w:t>. In the same vein, the Surgeon General’s Report on the Health Consequences of Smokeless Tobacco Use concluded that smokeless tobacco is causally related to oral cancer and gum recession, that it can lead to dependence on nicotine, and that it is not a safe alternative to smoking cigarettes (Field, 1995).</w:t>
      </w:r>
    </w:p>
    <w:p w:rsidR="005C0DE6" w:rsidRDefault="005C0DE6" w:rsidP="00B1440E">
      <w:pPr>
        <w:snapToGrid w:val="0"/>
        <w:spacing w:after="0" w:line="240" w:lineRule="auto"/>
        <w:jc w:val="both"/>
        <w:rPr>
          <w:rFonts w:ascii="Times New Roman" w:hAnsi="Times New Roman"/>
          <w:b/>
          <w:sz w:val="20"/>
          <w:szCs w:val="20"/>
        </w:rPr>
      </w:pPr>
    </w:p>
    <w:p w:rsidR="005C0DE6" w:rsidRDefault="003F0F0C" w:rsidP="00B1440E">
      <w:pPr>
        <w:snapToGrid w:val="0"/>
        <w:spacing w:after="0" w:line="240" w:lineRule="auto"/>
        <w:jc w:val="both"/>
        <w:rPr>
          <w:rFonts w:ascii="Times New Roman" w:hAnsi="Times New Roman"/>
          <w:b/>
          <w:sz w:val="20"/>
          <w:szCs w:val="20"/>
        </w:rPr>
      </w:pPr>
      <w:r w:rsidRPr="005C0DE6">
        <w:rPr>
          <w:rFonts w:ascii="Times New Roman" w:hAnsi="Times New Roman"/>
          <w:b/>
          <w:sz w:val="20"/>
          <w:szCs w:val="20"/>
        </w:rPr>
        <w:t xml:space="preserve">Relationship between </w:t>
      </w:r>
      <w:proofErr w:type="spellStart"/>
      <w:r w:rsidR="001A7D43" w:rsidRPr="005C0DE6">
        <w:rPr>
          <w:rFonts w:ascii="Times New Roman" w:hAnsi="Times New Roman"/>
          <w:b/>
          <w:sz w:val="20"/>
          <w:szCs w:val="20"/>
        </w:rPr>
        <w:t>Kolanut</w:t>
      </w:r>
      <w:proofErr w:type="spellEnd"/>
      <w:r w:rsidRPr="005C0DE6">
        <w:rPr>
          <w:rFonts w:ascii="Times New Roman" w:hAnsi="Times New Roman"/>
          <w:b/>
          <w:sz w:val="20"/>
          <w:szCs w:val="20"/>
        </w:rPr>
        <w:t xml:space="preserve"> abuse and diseases among the aged people: </w:t>
      </w:r>
    </w:p>
    <w:p w:rsidR="003F0F0C" w:rsidRPr="005C0DE6" w:rsidRDefault="00E70A57" w:rsidP="005C0DE6">
      <w:pPr>
        <w:snapToGrid w:val="0"/>
        <w:spacing w:after="0" w:line="240" w:lineRule="auto"/>
        <w:ind w:firstLine="425"/>
        <w:jc w:val="both"/>
        <w:rPr>
          <w:rFonts w:ascii="Times New Roman" w:hAnsi="Times New Roman"/>
          <w:sz w:val="20"/>
          <w:szCs w:val="20"/>
        </w:rPr>
      </w:pPr>
      <w:r w:rsidRPr="005C0DE6">
        <w:rPr>
          <w:rFonts w:ascii="Times New Roman" w:hAnsi="Times New Roman"/>
          <w:sz w:val="20"/>
          <w:szCs w:val="20"/>
        </w:rPr>
        <w:t xml:space="preserve">The </w:t>
      </w:r>
      <w:proofErr w:type="spellStart"/>
      <w:r w:rsidRPr="005C0DE6">
        <w:rPr>
          <w:rFonts w:ascii="Times New Roman" w:hAnsi="Times New Roman"/>
          <w:i/>
          <w:sz w:val="20"/>
          <w:szCs w:val="20"/>
        </w:rPr>
        <w:t>k</w:t>
      </w:r>
      <w:r w:rsidR="003F0F0C" w:rsidRPr="005C0DE6">
        <w:rPr>
          <w:rFonts w:ascii="Times New Roman" w:hAnsi="Times New Roman"/>
          <w:i/>
          <w:sz w:val="20"/>
          <w:szCs w:val="20"/>
        </w:rPr>
        <w:t>olanut</w:t>
      </w:r>
      <w:proofErr w:type="spellEnd"/>
      <w:r w:rsidR="003F0F0C" w:rsidRPr="005C0DE6">
        <w:rPr>
          <w:rFonts w:ascii="Times New Roman" w:hAnsi="Times New Roman"/>
          <w:sz w:val="20"/>
          <w:szCs w:val="20"/>
        </w:rPr>
        <w:t xml:space="preserve"> fruit is produced from </w:t>
      </w:r>
      <w:proofErr w:type="spellStart"/>
      <w:r w:rsidR="003F0F0C" w:rsidRPr="005C0DE6">
        <w:rPr>
          <w:rFonts w:ascii="Times New Roman" w:hAnsi="Times New Roman"/>
          <w:i/>
          <w:sz w:val="20"/>
          <w:szCs w:val="20"/>
        </w:rPr>
        <w:t>kolanut</w:t>
      </w:r>
      <w:proofErr w:type="spellEnd"/>
      <w:r w:rsidR="003F0F0C" w:rsidRPr="005C0DE6">
        <w:rPr>
          <w:rFonts w:ascii="Times New Roman" w:hAnsi="Times New Roman"/>
          <w:sz w:val="20"/>
          <w:szCs w:val="20"/>
        </w:rPr>
        <w:t xml:space="preserve"> tree largely grown in West Africa</w:t>
      </w:r>
      <w:r w:rsidRPr="005C0DE6">
        <w:rPr>
          <w:rFonts w:ascii="Times New Roman" w:hAnsi="Times New Roman"/>
          <w:sz w:val="20"/>
          <w:szCs w:val="20"/>
        </w:rPr>
        <w:t>n countries like</w:t>
      </w:r>
      <w:r w:rsidR="003F0F0C" w:rsidRPr="005C0DE6">
        <w:rPr>
          <w:rFonts w:ascii="Times New Roman" w:hAnsi="Times New Roman"/>
          <w:sz w:val="20"/>
          <w:szCs w:val="20"/>
        </w:rPr>
        <w:t xml:space="preserve"> Nigeria (</w:t>
      </w:r>
      <w:proofErr w:type="spellStart"/>
      <w:r w:rsidR="003F0F0C" w:rsidRPr="005C0DE6">
        <w:rPr>
          <w:rFonts w:ascii="Times New Roman" w:hAnsi="Times New Roman"/>
          <w:sz w:val="20"/>
          <w:szCs w:val="20"/>
        </w:rPr>
        <w:t>Onyeanusi</w:t>
      </w:r>
      <w:proofErr w:type="spellEnd"/>
      <w:r w:rsidR="003F0F0C" w:rsidRPr="005C0DE6">
        <w:rPr>
          <w:rFonts w:ascii="Times New Roman" w:hAnsi="Times New Roman"/>
          <w:sz w:val="20"/>
          <w:szCs w:val="20"/>
        </w:rPr>
        <w:t xml:space="preserve"> and </w:t>
      </w:r>
      <w:proofErr w:type="spellStart"/>
      <w:r w:rsidR="003F0F0C" w:rsidRPr="005C0DE6">
        <w:rPr>
          <w:rFonts w:ascii="Times New Roman" w:hAnsi="Times New Roman"/>
          <w:sz w:val="20"/>
          <w:szCs w:val="20"/>
        </w:rPr>
        <w:t>Ikpe</w:t>
      </w:r>
      <w:proofErr w:type="spellEnd"/>
      <w:r w:rsidR="003F0F0C" w:rsidRPr="005C0DE6">
        <w:rPr>
          <w:rFonts w:ascii="Times New Roman" w:hAnsi="Times New Roman"/>
          <w:sz w:val="20"/>
          <w:szCs w:val="20"/>
        </w:rPr>
        <w:t xml:space="preserve">, </w:t>
      </w:r>
      <w:r w:rsidR="001A7D43" w:rsidRPr="005C0DE6">
        <w:rPr>
          <w:rFonts w:ascii="Times New Roman" w:hAnsi="Times New Roman"/>
          <w:sz w:val="20"/>
          <w:szCs w:val="20"/>
        </w:rPr>
        <w:t xml:space="preserve">2004). </w:t>
      </w:r>
      <w:r w:rsidRPr="005C0DE6">
        <w:rPr>
          <w:rFonts w:ascii="Times New Roman" w:hAnsi="Times New Roman"/>
          <w:sz w:val="20"/>
          <w:szCs w:val="20"/>
        </w:rPr>
        <w:t xml:space="preserve">According to </w:t>
      </w:r>
      <w:proofErr w:type="spellStart"/>
      <w:r w:rsidRPr="005C0DE6">
        <w:rPr>
          <w:rFonts w:ascii="Times New Roman" w:hAnsi="Times New Roman"/>
          <w:sz w:val="20"/>
          <w:szCs w:val="20"/>
        </w:rPr>
        <w:t>Akinsanni</w:t>
      </w:r>
      <w:proofErr w:type="spellEnd"/>
      <w:r w:rsidRPr="005C0DE6">
        <w:rPr>
          <w:rFonts w:ascii="Times New Roman" w:hAnsi="Times New Roman"/>
          <w:sz w:val="20"/>
          <w:szCs w:val="20"/>
        </w:rPr>
        <w:t xml:space="preserve"> (1991), </w:t>
      </w:r>
      <w:r w:rsidR="001A7D43" w:rsidRPr="005C0DE6">
        <w:rPr>
          <w:rFonts w:ascii="Times New Roman" w:hAnsi="Times New Roman"/>
          <w:sz w:val="20"/>
          <w:szCs w:val="20"/>
        </w:rPr>
        <w:t>there are t</w:t>
      </w:r>
      <w:r w:rsidR="003F0F0C" w:rsidRPr="005C0DE6">
        <w:rPr>
          <w:rFonts w:ascii="Times New Roman" w:hAnsi="Times New Roman"/>
          <w:sz w:val="20"/>
          <w:szCs w:val="20"/>
        </w:rPr>
        <w:t>w</w:t>
      </w:r>
      <w:r w:rsidR="001A7D43" w:rsidRPr="005C0DE6">
        <w:rPr>
          <w:rFonts w:ascii="Times New Roman" w:hAnsi="Times New Roman"/>
          <w:sz w:val="20"/>
          <w:szCs w:val="20"/>
        </w:rPr>
        <w:t>o</w:t>
      </w:r>
      <w:r w:rsidR="003F0F0C" w:rsidRPr="005C0DE6">
        <w:rPr>
          <w:rFonts w:ascii="Times New Roman" w:hAnsi="Times New Roman"/>
          <w:sz w:val="20"/>
          <w:szCs w:val="20"/>
        </w:rPr>
        <w:t xml:space="preserve"> species of </w:t>
      </w:r>
      <w:r w:rsidRPr="005C0DE6">
        <w:rPr>
          <w:rFonts w:ascii="Times New Roman" w:hAnsi="Times New Roman"/>
          <w:sz w:val="20"/>
          <w:szCs w:val="20"/>
        </w:rPr>
        <w:t xml:space="preserve">the </w:t>
      </w:r>
      <w:proofErr w:type="spellStart"/>
      <w:r w:rsidR="003F0F0C" w:rsidRPr="005C0DE6">
        <w:rPr>
          <w:rFonts w:ascii="Times New Roman" w:hAnsi="Times New Roman"/>
          <w:i/>
          <w:sz w:val="20"/>
          <w:szCs w:val="20"/>
        </w:rPr>
        <w:t>kolanut</w:t>
      </w:r>
      <w:proofErr w:type="spellEnd"/>
      <w:r w:rsidR="003F0F0C" w:rsidRPr="005C0DE6">
        <w:rPr>
          <w:rFonts w:ascii="Times New Roman" w:hAnsi="Times New Roman"/>
          <w:sz w:val="20"/>
          <w:szCs w:val="20"/>
        </w:rPr>
        <w:t xml:space="preserve">; cola </w:t>
      </w:r>
      <w:r w:rsidR="003F0F0C" w:rsidRPr="005C0DE6">
        <w:rPr>
          <w:rFonts w:ascii="Times New Roman" w:hAnsi="Times New Roman"/>
          <w:i/>
          <w:sz w:val="20"/>
          <w:szCs w:val="20"/>
        </w:rPr>
        <w:t>acuminate</w:t>
      </w:r>
      <w:r w:rsidR="003F0F0C" w:rsidRPr="005C0DE6">
        <w:rPr>
          <w:rFonts w:ascii="Times New Roman" w:hAnsi="Times New Roman"/>
          <w:sz w:val="20"/>
          <w:szCs w:val="20"/>
        </w:rPr>
        <w:t xml:space="preserve"> (brown or </w:t>
      </w:r>
      <w:r w:rsidR="003F0F0C" w:rsidRPr="005C0DE6">
        <w:rPr>
          <w:rFonts w:ascii="Times New Roman" w:hAnsi="Times New Roman"/>
          <w:i/>
          <w:sz w:val="20"/>
          <w:szCs w:val="20"/>
        </w:rPr>
        <w:t>Igbo kola)</w:t>
      </w:r>
      <w:r w:rsidR="003F0F0C" w:rsidRPr="005C0DE6">
        <w:rPr>
          <w:rFonts w:ascii="Times New Roman" w:hAnsi="Times New Roman"/>
          <w:sz w:val="20"/>
          <w:szCs w:val="20"/>
        </w:rPr>
        <w:t xml:space="preserve"> and cola </w:t>
      </w:r>
      <w:proofErr w:type="spellStart"/>
      <w:r w:rsidR="003F0F0C" w:rsidRPr="005C0DE6">
        <w:rPr>
          <w:rFonts w:ascii="Times New Roman" w:hAnsi="Times New Roman"/>
          <w:i/>
          <w:sz w:val="20"/>
          <w:szCs w:val="20"/>
        </w:rPr>
        <w:t>nitida</w:t>
      </w:r>
      <w:proofErr w:type="spellEnd"/>
      <w:r w:rsidR="003F0F0C" w:rsidRPr="005C0DE6">
        <w:rPr>
          <w:rFonts w:ascii="Times New Roman" w:hAnsi="Times New Roman"/>
          <w:sz w:val="20"/>
          <w:szCs w:val="20"/>
        </w:rPr>
        <w:t xml:space="preserve"> (yellow or </w:t>
      </w:r>
      <w:r w:rsidR="003F0F0C" w:rsidRPr="005C0DE6">
        <w:rPr>
          <w:rFonts w:ascii="Times New Roman" w:hAnsi="Times New Roman"/>
          <w:i/>
          <w:sz w:val="20"/>
          <w:szCs w:val="20"/>
        </w:rPr>
        <w:t>Hausa kola</w:t>
      </w:r>
      <w:r w:rsidR="003F0F0C" w:rsidRPr="005C0DE6">
        <w:rPr>
          <w:rFonts w:ascii="Times New Roman" w:hAnsi="Times New Roman"/>
          <w:sz w:val="20"/>
          <w:szCs w:val="20"/>
        </w:rPr>
        <w:t>).</w:t>
      </w:r>
      <w:r w:rsidR="001A7D43" w:rsidRPr="005C0DE6">
        <w:rPr>
          <w:rFonts w:ascii="Times New Roman" w:hAnsi="Times New Roman"/>
          <w:sz w:val="20"/>
          <w:szCs w:val="20"/>
        </w:rPr>
        <w:t xml:space="preserve"> </w:t>
      </w:r>
      <w:proofErr w:type="spellStart"/>
      <w:r w:rsidR="003F0F0C" w:rsidRPr="005C0DE6">
        <w:rPr>
          <w:rFonts w:ascii="Times New Roman" w:hAnsi="Times New Roman"/>
          <w:i/>
          <w:sz w:val="20"/>
          <w:szCs w:val="20"/>
        </w:rPr>
        <w:t>Kolanut</w:t>
      </w:r>
      <w:proofErr w:type="spellEnd"/>
      <w:r w:rsidR="003F0F0C" w:rsidRPr="005C0DE6">
        <w:rPr>
          <w:rFonts w:ascii="Times New Roman" w:hAnsi="Times New Roman"/>
          <w:sz w:val="20"/>
          <w:szCs w:val="20"/>
        </w:rPr>
        <w:t xml:space="preserve"> is a central nervous system stimulant. However, like all stimulants, if taken in large quantities, it may prevent proper sleep and depress the body and nerves (Irvine, 1989). Besides these functions, </w:t>
      </w:r>
      <w:proofErr w:type="spellStart"/>
      <w:r w:rsidR="003F0F0C" w:rsidRPr="005C0DE6">
        <w:rPr>
          <w:rFonts w:ascii="Times New Roman" w:hAnsi="Times New Roman"/>
          <w:i/>
          <w:sz w:val="20"/>
          <w:szCs w:val="20"/>
        </w:rPr>
        <w:t>kolanut</w:t>
      </w:r>
      <w:proofErr w:type="spellEnd"/>
      <w:r w:rsidR="003F0F0C" w:rsidRPr="005C0DE6">
        <w:rPr>
          <w:rFonts w:ascii="Times New Roman" w:hAnsi="Times New Roman"/>
          <w:sz w:val="20"/>
          <w:szCs w:val="20"/>
        </w:rPr>
        <w:t xml:space="preserve"> contains the </w:t>
      </w:r>
      <w:proofErr w:type="spellStart"/>
      <w:r w:rsidR="003F0F0C" w:rsidRPr="005C0DE6">
        <w:rPr>
          <w:rFonts w:ascii="Times New Roman" w:hAnsi="Times New Roman"/>
          <w:sz w:val="20"/>
          <w:szCs w:val="20"/>
        </w:rPr>
        <w:t>xanthine</w:t>
      </w:r>
      <w:proofErr w:type="spellEnd"/>
      <w:r w:rsidR="003F0F0C" w:rsidRPr="005C0DE6">
        <w:rPr>
          <w:rFonts w:ascii="Times New Roman" w:hAnsi="Times New Roman"/>
          <w:sz w:val="20"/>
          <w:szCs w:val="20"/>
        </w:rPr>
        <w:t xml:space="preserve"> alkaloids that </w:t>
      </w:r>
      <w:r w:rsidRPr="005C0DE6">
        <w:rPr>
          <w:rFonts w:ascii="Times New Roman" w:hAnsi="Times New Roman"/>
          <w:sz w:val="20"/>
          <w:szCs w:val="20"/>
        </w:rPr>
        <w:t xml:space="preserve">have </w:t>
      </w:r>
      <w:proofErr w:type="spellStart"/>
      <w:r w:rsidR="003F0F0C" w:rsidRPr="005C0DE6">
        <w:rPr>
          <w:rFonts w:ascii="Times New Roman" w:hAnsi="Times New Roman"/>
          <w:sz w:val="20"/>
          <w:szCs w:val="20"/>
        </w:rPr>
        <w:t>purine</w:t>
      </w:r>
      <w:proofErr w:type="spellEnd"/>
      <w:r w:rsidR="003F0F0C" w:rsidRPr="005C0DE6">
        <w:rPr>
          <w:rFonts w:ascii="Times New Roman" w:hAnsi="Times New Roman"/>
          <w:sz w:val="20"/>
          <w:szCs w:val="20"/>
        </w:rPr>
        <w:t xml:space="preserve"> bases</w:t>
      </w:r>
      <w:r w:rsidRPr="005C0DE6">
        <w:rPr>
          <w:rFonts w:ascii="Times New Roman" w:hAnsi="Times New Roman"/>
          <w:sz w:val="20"/>
          <w:szCs w:val="20"/>
        </w:rPr>
        <w:t xml:space="preserve"> which</w:t>
      </w:r>
      <w:r w:rsidR="003F0F0C" w:rsidRPr="005C0DE6">
        <w:rPr>
          <w:rFonts w:ascii="Times New Roman" w:hAnsi="Times New Roman"/>
          <w:sz w:val="20"/>
          <w:szCs w:val="20"/>
        </w:rPr>
        <w:t xml:space="preserve"> contain methyl </w:t>
      </w:r>
      <w:proofErr w:type="spellStart"/>
      <w:r w:rsidR="003F0F0C" w:rsidRPr="005C0DE6">
        <w:rPr>
          <w:rFonts w:ascii="Times New Roman" w:hAnsi="Times New Roman"/>
          <w:sz w:val="20"/>
          <w:szCs w:val="20"/>
        </w:rPr>
        <w:t>substituents</w:t>
      </w:r>
      <w:proofErr w:type="spellEnd"/>
      <w:r w:rsidR="003F0F0C" w:rsidRPr="005C0DE6">
        <w:rPr>
          <w:rFonts w:ascii="Times New Roman" w:hAnsi="Times New Roman"/>
          <w:sz w:val="20"/>
          <w:szCs w:val="20"/>
        </w:rPr>
        <w:t xml:space="preserve"> (</w:t>
      </w:r>
      <w:proofErr w:type="spellStart"/>
      <w:r w:rsidR="003F0F0C" w:rsidRPr="005C0DE6">
        <w:rPr>
          <w:rFonts w:ascii="Times New Roman" w:hAnsi="Times New Roman"/>
          <w:sz w:val="20"/>
          <w:szCs w:val="20"/>
        </w:rPr>
        <w:t>Onyeanusi</w:t>
      </w:r>
      <w:proofErr w:type="spellEnd"/>
      <w:r w:rsidR="003F0F0C" w:rsidRPr="005C0DE6">
        <w:rPr>
          <w:rFonts w:ascii="Times New Roman" w:hAnsi="Times New Roman"/>
          <w:sz w:val="20"/>
          <w:szCs w:val="20"/>
        </w:rPr>
        <w:t xml:space="preserve"> and </w:t>
      </w:r>
      <w:proofErr w:type="spellStart"/>
      <w:r w:rsidR="003F0F0C" w:rsidRPr="005C0DE6">
        <w:rPr>
          <w:rFonts w:ascii="Times New Roman" w:hAnsi="Times New Roman"/>
          <w:sz w:val="20"/>
          <w:szCs w:val="20"/>
        </w:rPr>
        <w:t>Ikpe</w:t>
      </w:r>
      <w:proofErr w:type="spellEnd"/>
      <w:r w:rsidR="003F0F0C" w:rsidRPr="005C0DE6">
        <w:rPr>
          <w:rFonts w:ascii="Times New Roman" w:hAnsi="Times New Roman"/>
          <w:sz w:val="20"/>
          <w:szCs w:val="20"/>
        </w:rPr>
        <w:t xml:space="preserve">, 2004). For </w:t>
      </w:r>
      <w:proofErr w:type="spellStart"/>
      <w:r w:rsidR="003F0F0C" w:rsidRPr="005C0DE6">
        <w:rPr>
          <w:rFonts w:ascii="Times New Roman" w:hAnsi="Times New Roman"/>
          <w:sz w:val="20"/>
          <w:szCs w:val="20"/>
        </w:rPr>
        <w:t>Onyeanusi</w:t>
      </w:r>
      <w:proofErr w:type="spellEnd"/>
      <w:r w:rsidR="003F0F0C" w:rsidRPr="005C0DE6">
        <w:rPr>
          <w:rFonts w:ascii="Times New Roman" w:hAnsi="Times New Roman"/>
          <w:sz w:val="20"/>
          <w:szCs w:val="20"/>
        </w:rPr>
        <w:t xml:space="preserve"> and </w:t>
      </w:r>
      <w:proofErr w:type="spellStart"/>
      <w:r w:rsidR="003F0F0C" w:rsidRPr="005C0DE6">
        <w:rPr>
          <w:rFonts w:ascii="Times New Roman" w:hAnsi="Times New Roman"/>
          <w:sz w:val="20"/>
          <w:szCs w:val="20"/>
        </w:rPr>
        <w:t>Ikpe</w:t>
      </w:r>
      <w:proofErr w:type="spellEnd"/>
      <w:r w:rsidR="003F0F0C" w:rsidRPr="005C0DE6">
        <w:rPr>
          <w:rFonts w:ascii="Times New Roman" w:hAnsi="Times New Roman"/>
          <w:sz w:val="20"/>
          <w:szCs w:val="20"/>
        </w:rPr>
        <w:t xml:space="preserve"> (2004) these </w:t>
      </w:r>
      <w:proofErr w:type="spellStart"/>
      <w:r w:rsidR="003F0F0C" w:rsidRPr="005C0DE6">
        <w:rPr>
          <w:rFonts w:ascii="Times New Roman" w:hAnsi="Times New Roman"/>
          <w:sz w:val="20"/>
          <w:szCs w:val="20"/>
        </w:rPr>
        <w:t>xanth</w:t>
      </w:r>
      <w:r w:rsidR="00C716A6" w:rsidRPr="005C0DE6">
        <w:rPr>
          <w:rFonts w:ascii="Times New Roman" w:hAnsi="Times New Roman"/>
          <w:sz w:val="20"/>
          <w:szCs w:val="20"/>
        </w:rPr>
        <w:t>i</w:t>
      </w:r>
      <w:r w:rsidR="003F0F0C" w:rsidRPr="005C0DE6">
        <w:rPr>
          <w:rFonts w:ascii="Times New Roman" w:hAnsi="Times New Roman"/>
          <w:sz w:val="20"/>
          <w:szCs w:val="20"/>
        </w:rPr>
        <w:t>nes</w:t>
      </w:r>
      <w:proofErr w:type="spellEnd"/>
      <w:r w:rsidR="003F0F0C" w:rsidRPr="005C0DE6">
        <w:rPr>
          <w:rFonts w:ascii="Times New Roman" w:hAnsi="Times New Roman"/>
          <w:sz w:val="20"/>
          <w:szCs w:val="20"/>
        </w:rPr>
        <w:t xml:space="preserve"> inhibit </w:t>
      </w:r>
      <w:proofErr w:type="spellStart"/>
      <w:r w:rsidR="003F0F0C" w:rsidRPr="005C0DE6">
        <w:rPr>
          <w:rFonts w:ascii="Times New Roman" w:hAnsi="Times New Roman"/>
          <w:sz w:val="20"/>
          <w:szCs w:val="20"/>
        </w:rPr>
        <w:t>phosphodiesterase</w:t>
      </w:r>
      <w:proofErr w:type="spellEnd"/>
      <w:r w:rsidR="003F0F0C" w:rsidRPr="005C0DE6">
        <w:rPr>
          <w:rFonts w:ascii="Times New Roman" w:hAnsi="Times New Roman"/>
          <w:sz w:val="20"/>
          <w:szCs w:val="20"/>
        </w:rPr>
        <w:t xml:space="preserve"> and reduce the rate of breakdown on 5 </w:t>
      </w:r>
      <w:r w:rsidR="00C716A6" w:rsidRPr="005C0DE6">
        <w:rPr>
          <w:rFonts w:ascii="Times New Roman" w:hAnsi="Times New Roman"/>
          <w:sz w:val="20"/>
          <w:szCs w:val="20"/>
        </w:rPr>
        <w:t>cycles</w:t>
      </w:r>
      <w:r w:rsidR="003F0F0C" w:rsidRPr="005C0DE6">
        <w:rPr>
          <w:rFonts w:ascii="Times New Roman" w:hAnsi="Times New Roman"/>
          <w:sz w:val="20"/>
          <w:szCs w:val="20"/>
        </w:rPr>
        <w:t xml:space="preserve"> AMP (adenosine </w:t>
      </w:r>
      <w:proofErr w:type="spellStart"/>
      <w:r w:rsidR="003F0F0C" w:rsidRPr="005C0DE6">
        <w:rPr>
          <w:rFonts w:ascii="Times New Roman" w:hAnsi="Times New Roman"/>
          <w:sz w:val="20"/>
          <w:szCs w:val="20"/>
        </w:rPr>
        <w:t>monophosphate</w:t>
      </w:r>
      <w:proofErr w:type="spellEnd"/>
      <w:r w:rsidR="003F0F0C" w:rsidRPr="005C0DE6">
        <w:rPr>
          <w:rFonts w:ascii="Times New Roman" w:hAnsi="Times New Roman"/>
          <w:sz w:val="20"/>
          <w:szCs w:val="20"/>
        </w:rPr>
        <w:t xml:space="preserve">) which then accumulates in the tissues promoting </w:t>
      </w:r>
      <w:proofErr w:type="spellStart"/>
      <w:r w:rsidR="003F0F0C" w:rsidRPr="005C0DE6">
        <w:rPr>
          <w:rFonts w:ascii="Times New Roman" w:hAnsi="Times New Roman"/>
          <w:sz w:val="20"/>
          <w:szCs w:val="20"/>
        </w:rPr>
        <w:t>glycogenolysis</w:t>
      </w:r>
      <w:proofErr w:type="spellEnd"/>
      <w:r w:rsidR="003F0F0C" w:rsidRPr="005C0DE6">
        <w:rPr>
          <w:rFonts w:ascii="Times New Roman" w:hAnsi="Times New Roman"/>
          <w:sz w:val="20"/>
          <w:szCs w:val="20"/>
        </w:rPr>
        <w:t xml:space="preserve"> in the liver and skeletal muscles. Apart from this, </w:t>
      </w:r>
      <w:proofErr w:type="spellStart"/>
      <w:r w:rsidR="003F0F0C" w:rsidRPr="005C0DE6">
        <w:rPr>
          <w:rFonts w:ascii="Times New Roman" w:hAnsi="Times New Roman"/>
          <w:sz w:val="20"/>
          <w:szCs w:val="20"/>
        </w:rPr>
        <w:t>glycosylated</w:t>
      </w:r>
      <w:proofErr w:type="spellEnd"/>
      <w:r w:rsidR="003F0F0C" w:rsidRPr="005C0DE6">
        <w:rPr>
          <w:rFonts w:ascii="Times New Roman" w:hAnsi="Times New Roman"/>
          <w:sz w:val="20"/>
          <w:szCs w:val="20"/>
        </w:rPr>
        <w:t xml:space="preserve"> </w:t>
      </w:r>
      <w:proofErr w:type="spellStart"/>
      <w:r w:rsidR="003F0F0C" w:rsidRPr="005C0DE6">
        <w:rPr>
          <w:rFonts w:ascii="Times New Roman" w:hAnsi="Times New Roman"/>
          <w:sz w:val="20"/>
          <w:szCs w:val="20"/>
        </w:rPr>
        <w:t>haemoglobin</w:t>
      </w:r>
      <w:proofErr w:type="spellEnd"/>
      <w:r w:rsidR="003F0F0C" w:rsidRPr="005C0DE6">
        <w:rPr>
          <w:rFonts w:ascii="Times New Roman" w:hAnsi="Times New Roman"/>
          <w:sz w:val="20"/>
          <w:szCs w:val="20"/>
        </w:rPr>
        <w:t xml:space="preserve"> refers to the product of non-enzymatic reaction between glucose and the free amino group of </w:t>
      </w:r>
      <w:proofErr w:type="spellStart"/>
      <w:r w:rsidR="003F0F0C" w:rsidRPr="005C0DE6">
        <w:rPr>
          <w:rFonts w:ascii="Times New Roman" w:hAnsi="Times New Roman"/>
          <w:sz w:val="20"/>
          <w:szCs w:val="20"/>
        </w:rPr>
        <w:t>haemoglobin</w:t>
      </w:r>
      <w:proofErr w:type="spellEnd"/>
      <w:r w:rsidR="003F0F0C" w:rsidRPr="005C0DE6">
        <w:rPr>
          <w:rFonts w:ascii="Times New Roman" w:hAnsi="Times New Roman"/>
          <w:sz w:val="20"/>
          <w:szCs w:val="20"/>
        </w:rPr>
        <w:t xml:space="preserve"> (</w:t>
      </w:r>
      <w:proofErr w:type="spellStart"/>
      <w:r w:rsidR="003F0F0C" w:rsidRPr="005C0DE6">
        <w:rPr>
          <w:rFonts w:ascii="Times New Roman" w:hAnsi="Times New Roman"/>
          <w:sz w:val="20"/>
          <w:szCs w:val="20"/>
        </w:rPr>
        <w:t>Meidema</w:t>
      </w:r>
      <w:proofErr w:type="spellEnd"/>
      <w:r w:rsidR="003F0F0C" w:rsidRPr="005C0DE6">
        <w:rPr>
          <w:rFonts w:ascii="Times New Roman" w:hAnsi="Times New Roman"/>
          <w:sz w:val="20"/>
          <w:szCs w:val="20"/>
        </w:rPr>
        <w:t xml:space="preserve"> and </w:t>
      </w:r>
      <w:proofErr w:type="spellStart"/>
      <w:r w:rsidR="003F0F0C" w:rsidRPr="005C0DE6">
        <w:rPr>
          <w:rFonts w:ascii="Times New Roman" w:hAnsi="Times New Roman"/>
          <w:sz w:val="20"/>
          <w:szCs w:val="20"/>
        </w:rPr>
        <w:t>Caspaire</w:t>
      </w:r>
      <w:proofErr w:type="spellEnd"/>
      <w:r w:rsidR="003F0F0C" w:rsidRPr="005C0DE6">
        <w:rPr>
          <w:rFonts w:ascii="Times New Roman" w:hAnsi="Times New Roman"/>
          <w:sz w:val="20"/>
          <w:szCs w:val="20"/>
        </w:rPr>
        <w:t xml:space="preserve">, 1994). It is an indicator of long-term </w:t>
      </w:r>
      <w:proofErr w:type="spellStart"/>
      <w:r w:rsidR="003F0F0C" w:rsidRPr="005C0DE6">
        <w:rPr>
          <w:rFonts w:ascii="Times New Roman" w:hAnsi="Times New Roman"/>
          <w:sz w:val="20"/>
          <w:szCs w:val="20"/>
        </w:rPr>
        <w:t>gl</w:t>
      </w:r>
      <w:r w:rsidR="00840211" w:rsidRPr="005C0DE6">
        <w:rPr>
          <w:rFonts w:ascii="Times New Roman" w:hAnsi="Times New Roman"/>
          <w:sz w:val="20"/>
          <w:szCs w:val="20"/>
        </w:rPr>
        <w:t>y</w:t>
      </w:r>
      <w:r w:rsidR="003F0F0C" w:rsidRPr="005C0DE6">
        <w:rPr>
          <w:rFonts w:ascii="Times New Roman" w:hAnsi="Times New Roman"/>
          <w:sz w:val="20"/>
          <w:szCs w:val="20"/>
        </w:rPr>
        <w:t>caemic</w:t>
      </w:r>
      <w:proofErr w:type="spellEnd"/>
      <w:r w:rsidR="003F0F0C" w:rsidRPr="005C0DE6">
        <w:rPr>
          <w:rFonts w:ascii="Times New Roman" w:hAnsi="Times New Roman"/>
          <w:sz w:val="20"/>
          <w:szCs w:val="20"/>
        </w:rPr>
        <w:t xml:space="preserve"> </w:t>
      </w:r>
      <w:r w:rsidR="00840211" w:rsidRPr="005C0DE6">
        <w:rPr>
          <w:rFonts w:ascii="Times New Roman" w:hAnsi="Times New Roman"/>
          <w:sz w:val="20"/>
          <w:szCs w:val="20"/>
        </w:rPr>
        <w:t xml:space="preserve">control and provides valuable information </w:t>
      </w:r>
      <w:r w:rsidR="00840211" w:rsidRPr="005C0DE6">
        <w:rPr>
          <w:rFonts w:ascii="Times New Roman" w:hAnsi="Times New Roman"/>
          <w:sz w:val="20"/>
          <w:szCs w:val="20"/>
        </w:rPr>
        <w:lastRenderedPageBreak/>
        <w:t>about the blood glucose levels</w:t>
      </w:r>
      <w:r w:rsidR="00B15338" w:rsidRPr="005C0DE6">
        <w:rPr>
          <w:rFonts w:ascii="Times New Roman" w:hAnsi="Times New Roman"/>
          <w:sz w:val="20"/>
          <w:szCs w:val="20"/>
        </w:rPr>
        <w:t xml:space="preserve"> tracing back over a period of </w:t>
      </w:r>
      <w:r w:rsidR="00840211" w:rsidRPr="005C0DE6">
        <w:rPr>
          <w:rFonts w:ascii="Times New Roman" w:hAnsi="Times New Roman"/>
          <w:sz w:val="20"/>
          <w:szCs w:val="20"/>
        </w:rPr>
        <w:t>1-2 months (Goldstein, Parker and England, 1988).</w:t>
      </w:r>
    </w:p>
    <w:p w:rsidR="00840211" w:rsidRPr="005C0DE6" w:rsidRDefault="00840211" w:rsidP="00B1440E">
      <w:pPr>
        <w:snapToGrid w:val="0"/>
        <w:spacing w:after="0" w:line="240" w:lineRule="auto"/>
        <w:ind w:firstLine="425"/>
        <w:jc w:val="both"/>
        <w:rPr>
          <w:rFonts w:ascii="Times New Roman" w:hAnsi="Times New Roman"/>
          <w:sz w:val="20"/>
          <w:szCs w:val="20"/>
        </w:rPr>
      </w:pPr>
      <w:r w:rsidRPr="005C0DE6">
        <w:rPr>
          <w:rFonts w:ascii="Times New Roman" w:hAnsi="Times New Roman"/>
          <w:sz w:val="20"/>
          <w:szCs w:val="20"/>
        </w:rPr>
        <w:t xml:space="preserve">Besides, </w:t>
      </w:r>
      <w:proofErr w:type="spellStart"/>
      <w:r w:rsidRPr="005C0DE6">
        <w:rPr>
          <w:rFonts w:ascii="Times New Roman" w:hAnsi="Times New Roman"/>
          <w:i/>
          <w:sz w:val="20"/>
          <w:szCs w:val="20"/>
        </w:rPr>
        <w:t>garcinia</w:t>
      </w:r>
      <w:proofErr w:type="spellEnd"/>
      <w:r w:rsidRPr="005C0DE6">
        <w:rPr>
          <w:rFonts w:ascii="Times New Roman" w:hAnsi="Times New Roman"/>
          <w:i/>
          <w:sz w:val="20"/>
          <w:szCs w:val="20"/>
        </w:rPr>
        <w:t xml:space="preserve"> kola</w:t>
      </w:r>
      <w:r w:rsidRPr="005C0DE6">
        <w:rPr>
          <w:rFonts w:ascii="Times New Roman" w:hAnsi="Times New Roman"/>
          <w:sz w:val="20"/>
          <w:szCs w:val="20"/>
        </w:rPr>
        <w:t xml:space="preserve"> is another type of </w:t>
      </w:r>
      <w:proofErr w:type="spellStart"/>
      <w:r w:rsidRPr="005C0DE6">
        <w:rPr>
          <w:rFonts w:ascii="Times New Roman" w:hAnsi="Times New Roman"/>
          <w:i/>
          <w:sz w:val="20"/>
          <w:szCs w:val="20"/>
        </w:rPr>
        <w:t>kolanuts</w:t>
      </w:r>
      <w:proofErr w:type="spellEnd"/>
      <w:r w:rsidRPr="005C0DE6">
        <w:rPr>
          <w:rFonts w:ascii="Times New Roman" w:hAnsi="Times New Roman"/>
          <w:sz w:val="20"/>
          <w:szCs w:val="20"/>
        </w:rPr>
        <w:t xml:space="preserve"> known as bitter </w:t>
      </w:r>
      <w:r w:rsidRPr="005C0DE6">
        <w:rPr>
          <w:rFonts w:ascii="Times New Roman" w:hAnsi="Times New Roman"/>
          <w:i/>
          <w:sz w:val="20"/>
          <w:szCs w:val="20"/>
        </w:rPr>
        <w:t>kola</w:t>
      </w:r>
      <w:r w:rsidRPr="005C0DE6">
        <w:rPr>
          <w:rFonts w:ascii="Times New Roman" w:hAnsi="Times New Roman"/>
          <w:sz w:val="20"/>
          <w:szCs w:val="20"/>
        </w:rPr>
        <w:t xml:space="preserve">, and it belongs to the family of tropical plant we often refer to as </w:t>
      </w:r>
      <w:proofErr w:type="spellStart"/>
      <w:r w:rsidRPr="005C0DE6">
        <w:rPr>
          <w:rFonts w:ascii="Times New Roman" w:hAnsi="Times New Roman"/>
          <w:i/>
          <w:sz w:val="20"/>
          <w:szCs w:val="20"/>
        </w:rPr>
        <w:t>Guttiferae</w:t>
      </w:r>
      <w:proofErr w:type="spellEnd"/>
      <w:r w:rsidRPr="005C0DE6">
        <w:rPr>
          <w:rFonts w:ascii="Times New Roman" w:hAnsi="Times New Roman"/>
          <w:i/>
          <w:sz w:val="20"/>
          <w:szCs w:val="20"/>
        </w:rPr>
        <w:t>.</w:t>
      </w:r>
      <w:r w:rsidRPr="005C0DE6">
        <w:rPr>
          <w:rFonts w:ascii="Times New Roman" w:hAnsi="Times New Roman"/>
          <w:sz w:val="20"/>
          <w:szCs w:val="20"/>
        </w:rPr>
        <w:t xml:space="preserve"> The seeds of </w:t>
      </w:r>
      <w:proofErr w:type="spellStart"/>
      <w:r w:rsidRPr="005C0DE6">
        <w:rPr>
          <w:rFonts w:ascii="Times New Roman" w:hAnsi="Times New Roman"/>
          <w:i/>
          <w:sz w:val="20"/>
          <w:szCs w:val="20"/>
        </w:rPr>
        <w:t>garcinia</w:t>
      </w:r>
      <w:proofErr w:type="spellEnd"/>
      <w:r w:rsidRPr="005C0DE6">
        <w:rPr>
          <w:rFonts w:ascii="Times New Roman" w:hAnsi="Times New Roman"/>
          <w:i/>
          <w:sz w:val="20"/>
          <w:szCs w:val="20"/>
        </w:rPr>
        <w:t xml:space="preserve"> kola</w:t>
      </w:r>
      <w:r w:rsidRPr="005C0DE6">
        <w:rPr>
          <w:rFonts w:ascii="Times New Roman" w:hAnsi="Times New Roman"/>
          <w:sz w:val="20"/>
          <w:szCs w:val="20"/>
        </w:rPr>
        <w:t xml:space="preserve"> have also been used traditionally to treat hepatitis and other viral infections such as those caused by influenza and Ebola viruses (</w:t>
      </w:r>
      <w:proofErr w:type="spellStart"/>
      <w:r w:rsidRPr="005C0DE6">
        <w:rPr>
          <w:rFonts w:ascii="Times New Roman" w:hAnsi="Times New Roman"/>
          <w:sz w:val="20"/>
          <w:szCs w:val="20"/>
        </w:rPr>
        <w:t>Iwu</w:t>
      </w:r>
      <w:proofErr w:type="spellEnd"/>
      <w:r w:rsidRPr="005C0DE6">
        <w:rPr>
          <w:rFonts w:ascii="Times New Roman" w:hAnsi="Times New Roman"/>
          <w:sz w:val="20"/>
          <w:szCs w:val="20"/>
        </w:rPr>
        <w:t xml:space="preserve"> and </w:t>
      </w:r>
      <w:proofErr w:type="spellStart"/>
      <w:r w:rsidRPr="005C0DE6">
        <w:rPr>
          <w:rFonts w:ascii="Times New Roman" w:hAnsi="Times New Roman"/>
          <w:sz w:val="20"/>
          <w:szCs w:val="20"/>
        </w:rPr>
        <w:t>Igboko</w:t>
      </w:r>
      <w:proofErr w:type="spellEnd"/>
      <w:r w:rsidRPr="005C0DE6">
        <w:rPr>
          <w:rFonts w:ascii="Times New Roman" w:hAnsi="Times New Roman"/>
          <w:sz w:val="20"/>
          <w:szCs w:val="20"/>
        </w:rPr>
        <w:t xml:space="preserve">, 1982). </w:t>
      </w:r>
      <w:r w:rsidR="00B15338" w:rsidRPr="005C0DE6">
        <w:rPr>
          <w:rFonts w:ascii="Times New Roman" w:hAnsi="Times New Roman"/>
          <w:sz w:val="20"/>
          <w:szCs w:val="20"/>
        </w:rPr>
        <w:t xml:space="preserve"> This claim by </w:t>
      </w:r>
      <w:proofErr w:type="spellStart"/>
      <w:r w:rsidR="00B15338" w:rsidRPr="005C0DE6">
        <w:rPr>
          <w:rFonts w:ascii="Times New Roman" w:hAnsi="Times New Roman"/>
          <w:sz w:val="20"/>
          <w:szCs w:val="20"/>
        </w:rPr>
        <w:t>Iwu</w:t>
      </w:r>
      <w:proofErr w:type="spellEnd"/>
      <w:r w:rsidR="00B15338" w:rsidRPr="005C0DE6">
        <w:rPr>
          <w:rFonts w:ascii="Times New Roman" w:hAnsi="Times New Roman"/>
          <w:sz w:val="20"/>
          <w:szCs w:val="20"/>
        </w:rPr>
        <w:t xml:space="preserve"> and </w:t>
      </w:r>
      <w:proofErr w:type="spellStart"/>
      <w:r w:rsidR="00B15338" w:rsidRPr="005C0DE6">
        <w:rPr>
          <w:rFonts w:ascii="Times New Roman" w:hAnsi="Times New Roman"/>
          <w:sz w:val="20"/>
          <w:szCs w:val="20"/>
        </w:rPr>
        <w:t>Igboko</w:t>
      </w:r>
      <w:proofErr w:type="spellEnd"/>
      <w:r w:rsidR="00B15338" w:rsidRPr="005C0DE6">
        <w:rPr>
          <w:rFonts w:ascii="Times New Roman" w:hAnsi="Times New Roman"/>
          <w:sz w:val="20"/>
          <w:szCs w:val="20"/>
        </w:rPr>
        <w:t xml:space="preserve"> (1982) is still under World Health Organization, </w:t>
      </w:r>
      <w:proofErr w:type="spellStart"/>
      <w:r w:rsidR="00B15338" w:rsidRPr="005C0DE6">
        <w:rPr>
          <w:rFonts w:ascii="Times New Roman" w:hAnsi="Times New Roman"/>
          <w:sz w:val="20"/>
          <w:szCs w:val="20"/>
        </w:rPr>
        <w:t>WHO’s</w:t>
      </w:r>
      <w:proofErr w:type="spellEnd"/>
      <w:r w:rsidR="00B15338" w:rsidRPr="005C0DE6">
        <w:rPr>
          <w:rFonts w:ascii="Times New Roman" w:hAnsi="Times New Roman"/>
          <w:sz w:val="20"/>
          <w:szCs w:val="20"/>
        </w:rPr>
        <w:t>, scientific investigation.</w:t>
      </w:r>
      <w:r w:rsidRPr="005C0DE6">
        <w:rPr>
          <w:rFonts w:ascii="Times New Roman" w:hAnsi="Times New Roman"/>
          <w:sz w:val="20"/>
          <w:szCs w:val="20"/>
        </w:rPr>
        <w:t xml:space="preserve"> Equally too, it was </w:t>
      </w:r>
      <w:r w:rsidR="00C77FF6" w:rsidRPr="005C0DE6">
        <w:rPr>
          <w:rFonts w:ascii="Times New Roman" w:hAnsi="Times New Roman"/>
          <w:sz w:val="20"/>
          <w:szCs w:val="20"/>
        </w:rPr>
        <w:t>believed</w:t>
      </w:r>
      <w:r w:rsidRPr="005C0DE6">
        <w:rPr>
          <w:rFonts w:ascii="Times New Roman" w:hAnsi="Times New Roman"/>
          <w:sz w:val="20"/>
          <w:szCs w:val="20"/>
        </w:rPr>
        <w:t xml:space="preserve"> that </w:t>
      </w:r>
      <w:proofErr w:type="spellStart"/>
      <w:r w:rsidRPr="005C0DE6">
        <w:rPr>
          <w:rFonts w:ascii="Times New Roman" w:hAnsi="Times New Roman"/>
          <w:i/>
          <w:sz w:val="20"/>
          <w:szCs w:val="20"/>
        </w:rPr>
        <w:t>Garcinia</w:t>
      </w:r>
      <w:proofErr w:type="spellEnd"/>
      <w:r w:rsidRPr="005C0DE6">
        <w:rPr>
          <w:rFonts w:ascii="Times New Roman" w:hAnsi="Times New Roman"/>
          <w:i/>
          <w:sz w:val="20"/>
          <w:szCs w:val="20"/>
        </w:rPr>
        <w:t xml:space="preserve"> kola</w:t>
      </w:r>
      <w:r w:rsidRPr="005C0DE6">
        <w:rPr>
          <w:rFonts w:ascii="Times New Roman" w:hAnsi="Times New Roman"/>
          <w:sz w:val="20"/>
          <w:szCs w:val="20"/>
        </w:rPr>
        <w:t xml:space="preserve"> contains caffeine and therefore may also affect learning and memory (</w:t>
      </w:r>
      <w:proofErr w:type="spellStart"/>
      <w:r w:rsidRPr="005C0DE6">
        <w:rPr>
          <w:rFonts w:ascii="Times New Roman" w:hAnsi="Times New Roman"/>
          <w:sz w:val="20"/>
          <w:szCs w:val="20"/>
        </w:rPr>
        <w:t>Nmaju</w:t>
      </w:r>
      <w:proofErr w:type="spellEnd"/>
      <w:r w:rsidRPr="005C0DE6">
        <w:rPr>
          <w:rFonts w:ascii="Times New Roman" w:hAnsi="Times New Roman"/>
          <w:sz w:val="20"/>
          <w:szCs w:val="20"/>
        </w:rPr>
        <w:t xml:space="preserve">, </w:t>
      </w:r>
      <w:proofErr w:type="spellStart"/>
      <w:r w:rsidRPr="005C0DE6">
        <w:rPr>
          <w:rFonts w:ascii="Times New Roman" w:hAnsi="Times New Roman"/>
          <w:sz w:val="20"/>
          <w:szCs w:val="20"/>
        </w:rPr>
        <w:t>Bisong</w:t>
      </w:r>
      <w:proofErr w:type="spellEnd"/>
      <w:r w:rsidRPr="005C0DE6">
        <w:rPr>
          <w:rFonts w:ascii="Times New Roman" w:hAnsi="Times New Roman"/>
          <w:sz w:val="20"/>
          <w:szCs w:val="20"/>
        </w:rPr>
        <w:t xml:space="preserve">, </w:t>
      </w:r>
      <w:proofErr w:type="spellStart"/>
      <w:r w:rsidRPr="005C0DE6">
        <w:rPr>
          <w:rFonts w:ascii="Times New Roman" w:hAnsi="Times New Roman"/>
          <w:sz w:val="20"/>
          <w:szCs w:val="20"/>
        </w:rPr>
        <w:t>Nwankwo</w:t>
      </w:r>
      <w:proofErr w:type="spellEnd"/>
      <w:r w:rsidRPr="005C0DE6">
        <w:rPr>
          <w:rFonts w:ascii="Times New Roman" w:hAnsi="Times New Roman"/>
          <w:sz w:val="20"/>
          <w:szCs w:val="20"/>
        </w:rPr>
        <w:t xml:space="preserve">, Joshua and </w:t>
      </w:r>
      <w:proofErr w:type="spellStart"/>
      <w:r w:rsidRPr="005C0DE6">
        <w:rPr>
          <w:rFonts w:ascii="Times New Roman" w:hAnsi="Times New Roman"/>
          <w:sz w:val="20"/>
          <w:szCs w:val="20"/>
        </w:rPr>
        <w:t>Osim</w:t>
      </w:r>
      <w:proofErr w:type="spellEnd"/>
      <w:r w:rsidRPr="005C0DE6">
        <w:rPr>
          <w:rFonts w:ascii="Times New Roman" w:hAnsi="Times New Roman"/>
          <w:sz w:val="20"/>
          <w:szCs w:val="20"/>
        </w:rPr>
        <w:t>, 2014).</w:t>
      </w:r>
    </w:p>
    <w:p w:rsidR="005C0DE6" w:rsidRDefault="005C0DE6" w:rsidP="00B1440E">
      <w:pPr>
        <w:snapToGrid w:val="0"/>
        <w:spacing w:after="0" w:line="240" w:lineRule="auto"/>
        <w:jc w:val="both"/>
        <w:rPr>
          <w:rFonts w:ascii="Times New Roman" w:hAnsi="Times New Roman"/>
          <w:b/>
          <w:sz w:val="20"/>
          <w:szCs w:val="20"/>
        </w:rPr>
      </w:pPr>
    </w:p>
    <w:p w:rsidR="00840211" w:rsidRPr="005C0DE6" w:rsidRDefault="00840211" w:rsidP="00B1440E">
      <w:pPr>
        <w:snapToGrid w:val="0"/>
        <w:spacing w:after="0" w:line="240" w:lineRule="auto"/>
        <w:jc w:val="both"/>
        <w:rPr>
          <w:rFonts w:ascii="Times New Roman" w:hAnsi="Times New Roman"/>
          <w:b/>
          <w:sz w:val="20"/>
          <w:szCs w:val="20"/>
        </w:rPr>
      </w:pPr>
      <w:r w:rsidRPr="005C0DE6">
        <w:rPr>
          <w:rFonts w:ascii="Times New Roman" w:hAnsi="Times New Roman"/>
          <w:b/>
          <w:sz w:val="20"/>
          <w:szCs w:val="20"/>
        </w:rPr>
        <w:t>Statement of the Problem</w:t>
      </w:r>
    </w:p>
    <w:p w:rsidR="00840211" w:rsidRPr="005C0DE6" w:rsidRDefault="00840211" w:rsidP="00B1440E">
      <w:pPr>
        <w:snapToGrid w:val="0"/>
        <w:spacing w:after="0" w:line="240" w:lineRule="auto"/>
        <w:ind w:firstLine="425"/>
        <w:jc w:val="both"/>
        <w:rPr>
          <w:rFonts w:ascii="Times New Roman" w:hAnsi="Times New Roman"/>
          <w:sz w:val="20"/>
          <w:szCs w:val="20"/>
        </w:rPr>
      </w:pPr>
      <w:r w:rsidRPr="005C0DE6">
        <w:rPr>
          <w:rFonts w:ascii="Times New Roman" w:hAnsi="Times New Roman"/>
          <w:sz w:val="20"/>
          <w:szCs w:val="20"/>
        </w:rPr>
        <w:t>During the pre-colonial period i</w:t>
      </w:r>
      <w:r w:rsidR="00C716A6" w:rsidRPr="005C0DE6">
        <w:rPr>
          <w:rFonts w:ascii="Times New Roman" w:hAnsi="Times New Roman"/>
          <w:sz w:val="20"/>
          <w:szCs w:val="20"/>
        </w:rPr>
        <w:t>n</w:t>
      </w:r>
      <w:r w:rsidRPr="005C0DE6">
        <w:rPr>
          <w:rFonts w:ascii="Times New Roman" w:hAnsi="Times New Roman"/>
          <w:sz w:val="20"/>
          <w:szCs w:val="20"/>
        </w:rPr>
        <w:t xml:space="preserve"> Nigeria, certain social drugs such as alcohol (</w:t>
      </w:r>
      <w:proofErr w:type="spellStart"/>
      <w:r w:rsidRPr="005C0DE6">
        <w:rPr>
          <w:rFonts w:ascii="Times New Roman" w:hAnsi="Times New Roman"/>
          <w:i/>
          <w:sz w:val="20"/>
          <w:szCs w:val="20"/>
        </w:rPr>
        <w:t>kai</w:t>
      </w:r>
      <w:proofErr w:type="spellEnd"/>
      <w:r w:rsidRPr="005C0DE6">
        <w:rPr>
          <w:rFonts w:ascii="Times New Roman" w:hAnsi="Times New Roman"/>
          <w:i/>
          <w:sz w:val="20"/>
          <w:szCs w:val="20"/>
        </w:rPr>
        <w:t xml:space="preserve"> </w:t>
      </w:r>
      <w:proofErr w:type="spellStart"/>
      <w:r w:rsidRPr="005C0DE6">
        <w:rPr>
          <w:rFonts w:ascii="Times New Roman" w:hAnsi="Times New Roman"/>
          <w:i/>
          <w:sz w:val="20"/>
          <w:szCs w:val="20"/>
        </w:rPr>
        <w:t>kai</w:t>
      </w:r>
      <w:proofErr w:type="spellEnd"/>
      <w:r w:rsidRPr="005C0DE6">
        <w:rPr>
          <w:rFonts w:ascii="Times New Roman" w:hAnsi="Times New Roman"/>
          <w:sz w:val="20"/>
          <w:szCs w:val="20"/>
        </w:rPr>
        <w:t xml:space="preserve"> (illicit gin), palm wine and raffia wine), tobacco (smoke and smokeless) and </w:t>
      </w:r>
      <w:proofErr w:type="spellStart"/>
      <w:r w:rsidRPr="005C0DE6">
        <w:rPr>
          <w:rFonts w:ascii="Times New Roman" w:hAnsi="Times New Roman"/>
          <w:i/>
          <w:sz w:val="20"/>
          <w:szCs w:val="20"/>
        </w:rPr>
        <w:t>kolanuts</w:t>
      </w:r>
      <w:proofErr w:type="spellEnd"/>
      <w:r w:rsidRPr="005C0DE6">
        <w:rPr>
          <w:rFonts w:ascii="Times New Roman" w:hAnsi="Times New Roman"/>
          <w:sz w:val="20"/>
          <w:szCs w:val="20"/>
        </w:rPr>
        <w:t xml:space="preserve"> </w:t>
      </w:r>
      <w:r w:rsidR="00B15338" w:rsidRPr="005C0DE6">
        <w:rPr>
          <w:rFonts w:ascii="Times New Roman" w:hAnsi="Times New Roman"/>
          <w:sz w:val="20"/>
          <w:szCs w:val="20"/>
        </w:rPr>
        <w:t xml:space="preserve">were </w:t>
      </w:r>
      <w:r w:rsidRPr="005C0DE6">
        <w:rPr>
          <w:rFonts w:ascii="Times New Roman" w:hAnsi="Times New Roman"/>
          <w:sz w:val="20"/>
          <w:szCs w:val="20"/>
        </w:rPr>
        <w:t>used in ceremonies and other social activities to host visitors. In the same vein, nat</w:t>
      </w:r>
      <w:r w:rsidR="00C716A6" w:rsidRPr="005C0DE6">
        <w:rPr>
          <w:rFonts w:ascii="Times New Roman" w:hAnsi="Times New Roman"/>
          <w:sz w:val="20"/>
          <w:szCs w:val="20"/>
        </w:rPr>
        <w:t>ive</w:t>
      </w:r>
      <w:r w:rsidRPr="005C0DE6">
        <w:rPr>
          <w:rFonts w:ascii="Times New Roman" w:hAnsi="Times New Roman"/>
          <w:sz w:val="20"/>
          <w:szCs w:val="20"/>
        </w:rPr>
        <w:t xml:space="preserve"> doctors, diviners, herbalists, cultural psychiatrists also use social drugs to appease their gods and goddesses, especially when they want to consult them for treatment of patients. In addition to this, Nigerians who used social drugs</w:t>
      </w:r>
      <w:r w:rsidR="00C716A6" w:rsidRPr="005C0DE6">
        <w:rPr>
          <w:rFonts w:ascii="Times New Roman" w:hAnsi="Times New Roman"/>
          <w:sz w:val="20"/>
          <w:szCs w:val="20"/>
        </w:rPr>
        <w:t xml:space="preserve"> during colonial period did</w:t>
      </w:r>
      <w:r w:rsidR="00B15338" w:rsidRPr="005C0DE6">
        <w:rPr>
          <w:rFonts w:ascii="Times New Roman" w:hAnsi="Times New Roman"/>
          <w:sz w:val="20"/>
          <w:szCs w:val="20"/>
        </w:rPr>
        <w:t xml:space="preserve"> so to show </w:t>
      </w:r>
      <w:r w:rsidRPr="005C0DE6">
        <w:rPr>
          <w:rFonts w:ascii="Times New Roman" w:hAnsi="Times New Roman"/>
          <w:sz w:val="20"/>
          <w:szCs w:val="20"/>
        </w:rPr>
        <w:t>off at eating saloons, motels and hotel</w:t>
      </w:r>
      <w:r w:rsidR="00B15338" w:rsidRPr="005C0DE6">
        <w:rPr>
          <w:rFonts w:ascii="Times New Roman" w:hAnsi="Times New Roman"/>
          <w:sz w:val="20"/>
          <w:szCs w:val="20"/>
        </w:rPr>
        <w:t>s, as well as social ceremonies</w:t>
      </w:r>
      <w:r w:rsidRPr="005C0DE6">
        <w:rPr>
          <w:rFonts w:ascii="Times New Roman" w:hAnsi="Times New Roman"/>
          <w:sz w:val="20"/>
          <w:szCs w:val="20"/>
        </w:rPr>
        <w:t xml:space="preserve"> such as marriages, burials, book launch</w:t>
      </w:r>
      <w:r w:rsidR="00B15338" w:rsidRPr="005C0DE6">
        <w:rPr>
          <w:rFonts w:ascii="Times New Roman" w:hAnsi="Times New Roman"/>
          <w:sz w:val="20"/>
          <w:szCs w:val="20"/>
        </w:rPr>
        <w:t>es</w:t>
      </w:r>
      <w:r w:rsidRPr="005C0DE6">
        <w:rPr>
          <w:rFonts w:ascii="Times New Roman" w:hAnsi="Times New Roman"/>
          <w:sz w:val="20"/>
          <w:szCs w:val="20"/>
        </w:rPr>
        <w:t>, chieftaincy inaugurations, new yam festivals and so on (</w:t>
      </w:r>
      <w:proofErr w:type="spellStart"/>
      <w:r w:rsidRPr="005C0DE6">
        <w:rPr>
          <w:rFonts w:ascii="Times New Roman" w:hAnsi="Times New Roman"/>
          <w:sz w:val="20"/>
          <w:szCs w:val="20"/>
        </w:rPr>
        <w:t>Oriji</w:t>
      </w:r>
      <w:proofErr w:type="spellEnd"/>
      <w:r w:rsidRPr="005C0DE6">
        <w:rPr>
          <w:rFonts w:ascii="Times New Roman" w:hAnsi="Times New Roman"/>
          <w:sz w:val="20"/>
          <w:szCs w:val="20"/>
        </w:rPr>
        <w:t xml:space="preserve">, 2012). In the circumstances of the foregoing facts, the intake of social drugs appeared prominently abused in </w:t>
      </w:r>
      <w:r w:rsidR="00B15338" w:rsidRPr="005C0DE6">
        <w:rPr>
          <w:rFonts w:ascii="Times New Roman" w:hAnsi="Times New Roman"/>
          <w:sz w:val="20"/>
          <w:szCs w:val="20"/>
        </w:rPr>
        <w:t xml:space="preserve">the </w:t>
      </w:r>
      <w:r w:rsidRPr="005C0DE6">
        <w:rPr>
          <w:rFonts w:ascii="Times New Roman" w:hAnsi="Times New Roman"/>
          <w:sz w:val="20"/>
          <w:szCs w:val="20"/>
        </w:rPr>
        <w:t>Nigerian society, in so far that in post-colonial period they became legal, but were regulated and controlled on the basis of prices, quantity, availability and place of usage.</w:t>
      </w:r>
    </w:p>
    <w:p w:rsidR="00840211" w:rsidRPr="005C0DE6" w:rsidRDefault="00840211" w:rsidP="00B1440E">
      <w:pPr>
        <w:snapToGrid w:val="0"/>
        <w:spacing w:after="0" w:line="240" w:lineRule="auto"/>
        <w:ind w:firstLine="425"/>
        <w:jc w:val="both"/>
        <w:rPr>
          <w:rFonts w:ascii="Times New Roman" w:hAnsi="Times New Roman"/>
          <w:sz w:val="20"/>
          <w:szCs w:val="20"/>
        </w:rPr>
      </w:pPr>
      <w:r w:rsidRPr="005C0DE6">
        <w:rPr>
          <w:rFonts w:ascii="Times New Roman" w:hAnsi="Times New Roman"/>
          <w:sz w:val="20"/>
          <w:szCs w:val="20"/>
        </w:rPr>
        <w:t>Based on this trend, today many aged people abuse social drugs with all inten</w:t>
      </w:r>
      <w:r w:rsidR="00C716A6" w:rsidRPr="005C0DE6">
        <w:rPr>
          <w:rFonts w:ascii="Times New Roman" w:hAnsi="Times New Roman"/>
          <w:sz w:val="20"/>
          <w:szCs w:val="20"/>
        </w:rPr>
        <w:t>t</w:t>
      </w:r>
      <w:r w:rsidRPr="005C0DE6">
        <w:rPr>
          <w:rFonts w:ascii="Times New Roman" w:hAnsi="Times New Roman"/>
          <w:sz w:val="20"/>
          <w:szCs w:val="20"/>
        </w:rPr>
        <w:t>s and purposes to gain certain satisfaction which may either make them calm or alert in their homes. In</w:t>
      </w:r>
      <w:r w:rsidR="00336610" w:rsidRPr="005C0DE6">
        <w:rPr>
          <w:rFonts w:ascii="Times New Roman" w:hAnsi="Times New Roman"/>
          <w:sz w:val="20"/>
          <w:szCs w:val="20"/>
        </w:rPr>
        <w:t xml:space="preserve"> </w:t>
      </w:r>
      <w:r w:rsidRPr="005C0DE6">
        <w:rPr>
          <w:rFonts w:ascii="Times New Roman" w:hAnsi="Times New Roman"/>
          <w:sz w:val="20"/>
          <w:szCs w:val="20"/>
        </w:rPr>
        <w:t>spite of this satisfaction</w:t>
      </w:r>
      <w:r w:rsidR="00336610" w:rsidRPr="005C0DE6">
        <w:rPr>
          <w:rFonts w:ascii="Times New Roman" w:hAnsi="Times New Roman"/>
          <w:sz w:val="20"/>
          <w:szCs w:val="20"/>
        </w:rPr>
        <w:t xml:space="preserve"> gained</w:t>
      </w:r>
      <w:r w:rsidR="00B15338" w:rsidRPr="005C0DE6">
        <w:rPr>
          <w:rFonts w:ascii="Times New Roman" w:hAnsi="Times New Roman"/>
          <w:sz w:val="20"/>
          <w:szCs w:val="20"/>
        </w:rPr>
        <w:t xml:space="preserve"> from </w:t>
      </w:r>
      <w:r w:rsidRPr="005C0DE6">
        <w:rPr>
          <w:rFonts w:ascii="Times New Roman" w:hAnsi="Times New Roman"/>
          <w:sz w:val="20"/>
          <w:szCs w:val="20"/>
        </w:rPr>
        <w:t xml:space="preserve">abusing these drugs, many aged </w:t>
      </w:r>
      <w:r w:rsidR="00B15338" w:rsidRPr="005C0DE6">
        <w:rPr>
          <w:rFonts w:ascii="Times New Roman" w:hAnsi="Times New Roman"/>
          <w:sz w:val="20"/>
          <w:szCs w:val="20"/>
        </w:rPr>
        <w:t>people still complain</w:t>
      </w:r>
      <w:r w:rsidRPr="005C0DE6">
        <w:rPr>
          <w:rFonts w:ascii="Times New Roman" w:hAnsi="Times New Roman"/>
          <w:sz w:val="20"/>
          <w:szCs w:val="20"/>
        </w:rPr>
        <w:t xml:space="preserve"> of depression, stress, insomnia, poor penis erection and so on, to significant and generalized other persons</w:t>
      </w:r>
      <w:r w:rsidR="00B15338" w:rsidRPr="005C0DE6">
        <w:rPr>
          <w:rFonts w:ascii="Times New Roman" w:hAnsi="Times New Roman"/>
          <w:sz w:val="20"/>
          <w:szCs w:val="20"/>
        </w:rPr>
        <w:t xml:space="preserve"> and seek care in the study area</w:t>
      </w:r>
      <w:r w:rsidRPr="005C0DE6">
        <w:rPr>
          <w:rFonts w:ascii="Times New Roman" w:hAnsi="Times New Roman"/>
          <w:sz w:val="20"/>
          <w:szCs w:val="20"/>
        </w:rPr>
        <w:t>. With regard to these complaints of diseases by the aged people</w:t>
      </w:r>
      <w:r w:rsidR="00336610" w:rsidRPr="005C0DE6">
        <w:rPr>
          <w:rFonts w:ascii="Times New Roman" w:hAnsi="Times New Roman"/>
          <w:sz w:val="20"/>
          <w:szCs w:val="20"/>
        </w:rPr>
        <w:t xml:space="preserve"> who abuse social drugs</w:t>
      </w:r>
      <w:r w:rsidRPr="005C0DE6">
        <w:rPr>
          <w:rFonts w:ascii="Times New Roman" w:hAnsi="Times New Roman"/>
          <w:sz w:val="20"/>
          <w:szCs w:val="20"/>
        </w:rPr>
        <w:t>, the study investigates the relationship between socially abused drugs and diseases among the aged people in Rivers State, Nigeria.</w:t>
      </w:r>
    </w:p>
    <w:p w:rsidR="005C0DE6" w:rsidRDefault="005C0DE6" w:rsidP="00B1440E">
      <w:pPr>
        <w:snapToGrid w:val="0"/>
        <w:spacing w:after="0" w:line="240" w:lineRule="auto"/>
        <w:jc w:val="both"/>
        <w:rPr>
          <w:rFonts w:ascii="Times New Roman" w:hAnsi="Times New Roman"/>
          <w:b/>
          <w:sz w:val="20"/>
          <w:szCs w:val="20"/>
        </w:rPr>
      </w:pPr>
    </w:p>
    <w:p w:rsidR="00840211" w:rsidRPr="005C0DE6" w:rsidRDefault="00840211" w:rsidP="00B1440E">
      <w:pPr>
        <w:snapToGrid w:val="0"/>
        <w:spacing w:after="0" w:line="240" w:lineRule="auto"/>
        <w:jc w:val="both"/>
        <w:rPr>
          <w:rFonts w:ascii="Times New Roman" w:hAnsi="Times New Roman"/>
          <w:b/>
          <w:sz w:val="20"/>
          <w:szCs w:val="20"/>
        </w:rPr>
      </w:pPr>
      <w:r w:rsidRPr="005C0DE6">
        <w:rPr>
          <w:rFonts w:ascii="Times New Roman" w:hAnsi="Times New Roman"/>
          <w:b/>
          <w:sz w:val="20"/>
          <w:szCs w:val="20"/>
        </w:rPr>
        <w:t>Objectives of the Study</w:t>
      </w:r>
    </w:p>
    <w:p w:rsidR="00840211" w:rsidRPr="005C0DE6" w:rsidRDefault="00840211" w:rsidP="00B1440E">
      <w:pPr>
        <w:snapToGrid w:val="0"/>
        <w:spacing w:after="0" w:line="240" w:lineRule="auto"/>
        <w:ind w:firstLine="425"/>
        <w:jc w:val="both"/>
        <w:rPr>
          <w:rFonts w:ascii="Times New Roman" w:hAnsi="Times New Roman"/>
          <w:sz w:val="20"/>
          <w:szCs w:val="20"/>
        </w:rPr>
      </w:pPr>
      <w:r w:rsidRPr="005C0DE6">
        <w:rPr>
          <w:rFonts w:ascii="Times New Roman" w:hAnsi="Times New Roman"/>
          <w:sz w:val="20"/>
          <w:szCs w:val="20"/>
        </w:rPr>
        <w:t>The objectives of the study are:</w:t>
      </w:r>
    </w:p>
    <w:p w:rsidR="00840211" w:rsidRPr="005C0DE6" w:rsidRDefault="00840211" w:rsidP="00B1440E">
      <w:pPr>
        <w:snapToGrid w:val="0"/>
        <w:spacing w:after="0" w:line="240" w:lineRule="auto"/>
        <w:ind w:firstLine="425"/>
        <w:jc w:val="both"/>
        <w:rPr>
          <w:rFonts w:ascii="Times New Roman" w:hAnsi="Times New Roman"/>
          <w:sz w:val="20"/>
          <w:szCs w:val="20"/>
        </w:rPr>
      </w:pPr>
      <w:proofErr w:type="spellStart"/>
      <w:r w:rsidRPr="005C0DE6">
        <w:rPr>
          <w:rFonts w:ascii="Times New Roman" w:hAnsi="Times New Roman"/>
          <w:sz w:val="20"/>
          <w:szCs w:val="20"/>
        </w:rPr>
        <w:t>i</w:t>
      </w:r>
      <w:proofErr w:type="spellEnd"/>
      <w:r w:rsidRPr="005C0DE6">
        <w:rPr>
          <w:rFonts w:ascii="Times New Roman" w:hAnsi="Times New Roman"/>
          <w:sz w:val="20"/>
          <w:szCs w:val="20"/>
        </w:rPr>
        <w:t>.</w:t>
      </w:r>
      <w:r w:rsidRPr="005C0DE6">
        <w:rPr>
          <w:rFonts w:ascii="Times New Roman" w:hAnsi="Times New Roman"/>
          <w:sz w:val="20"/>
          <w:szCs w:val="20"/>
        </w:rPr>
        <w:tab/>
        <w:t>To investigate the relationship between alcohol abuse and diseases among the aged people in the study area.</w:t>
      </w:r>
    </w:p>
    <w:p w:rsidR="00840211" w:rsidRPr="005C0DE6" w:rsidRDefault="00840211" w:rsidP="00B1440E">
      <w:pPr>
        <w:snapToGrid w:val="0"/>
        <w:spacing w:after="0" w:line="240" w:lineRule="auto"/>
        <w:ind w:firstLine="425"/>
        <w:jc w:val="both"/>
        <w:rPr>
          <w:rFonts w:ascii="Times New Roman" w:hAnsi="Times New Roman"/>
          <w:sz w:val="20"/>
          <w:szCs w:val="20"/>
        </w:rPr>
      </w:pPr>
      <w:r w:rsidRPr="005C0DE6">
        <w:rPr>
          <w:rFonts w:ascii="Times New Roman" w:hAnsi="Times New Roman"/>
          <w:sz w:val="20"/>
          <w:szCs w:val="20"/>
        </w:rPr>
        <w:lastRenderedPageBreak/>
        <w:t>ii.</w:t>
      </w:r>
      <w:r w:rsidRPr="005C0DE6">
        <w:rPr>
          <w:rFonts w:ascii="Times New Roman" w:hAnsi="Times New Roman"/>
          <w:sz w:val="20"/>
          <w:szCs w:val="20"/>
        </w:rPr>
        <w:tab/>
        <w:t>To examine the relationship between tobacco (smokeless) abuse and diseases among the aged people in the study area.</w:t>
      </w:r>
    </w:p>
    <w:p w:rsidR="00840211" w:rsidRPr="005C0DE6" w:rsidRDefault="00840211" w:rsidP="00B1440E">
      <w:pPr>
        <w:snapToGrid w:val="0"/>
        <w:spacing w:after="0" w:line="240" w:lineRule="auto"/>
        <w:ind w:firstLine="425"/>
        <w:jc w:val="both"/>
        <w:rPr>
          <w:rFonts w:ascii="Times New Roman" w:hAnsi="Times New Roman"/>
          <w:sz w:val="20"/>
          <w:szCs w:val="20"/>
        </w:rPr>
      </w:pPr>
      <w:r w:rsidRPr="005C0DE6">
        <w:rPr>
          <w:rFonts w:ascii="Times New Roman" w:hAnsi="Times New Roman"/>
          <w:sz w:val="20"/>
          <w:szCs w:val="20"/>
        </w:rPr>
        <w:t>iii.</w:t>
      </w:r>
      <w:r w:rsidRPr="005C0DE6">
        <w:rPr>
          <w:rFonts w:ascii="Times New Roman" w:hAnsi="Times New Roman"/>
          <w:sz w:val="20"/>
          <w:szCs w:val="20"/>
        </w:rPr>
        <w:tab/>
        <w:t xml:space="preserve">To determine the relationship between </w:t>
      </w:r>
      <w:proofErr w:type="spellStart"/>
      <w:r w:rsidRPr="005C0DE6">
        <w:rPr>
          <w:rFonts w:ascii="Times New Roman" w:hAnsi="Times New Roman"/>
          <w:i/>
          <w:sz w:val="20"/>
          <w:szCs w:val="20"/>
        </w:rPr>
        <w:t>kolanut</w:t>
      </w:r>
      <w:proofErr w:type="spellEnd"/>
      <w:r w:rsidRPr="005C0DE6">
        <w:rPr>
          <w:rFonts w:ascii="Times New Roman" w:hAnsi="Times New Roman"/>
          <w:sz w:val="20"/>
          <w:szCs w:val="20"/>
        </w:rPr>
        <w:t xml:space="preserve"> abuse and diseases among the aged people in the study area.</w:t>
      </w:r>
    </w:p>
    <w:p w:rsidR="005C0DE6" w:rsidRDefault="005C0DE6" w:rsidP="00B1440E">
      <w:pPr>
        <w:snapToGrid w:val="0"/>
        <w:spacing w:after="0" w:line="240" w:lineRule="auto"/>
        <w:jc w:val="both"/>
        <w:rPr>
          <w:rFonts w:ascii="Times New Roman" w:hAnsi="Times New Roman"/>
          <w:b/>
          <w:sz w:val="20"/>
          <w:szCs w:val="20"/>
        </w:rPr>
      </w:pPr>
    </w:p>
    <w:p w:rsidR="00840211" w:rsidRPr="005C0DE6" w:rsidRDefault="00840211" w:rsidP="00B1440E">
      <w:pPr>
        <w:snapToGrid w:val="0"/>
        <w:spacing w:after="0" w:line="240" w:lineRule="auto"/>
        <w:jc w:val="both"/>
        <w:rPr>
          <w:rFonts w:ascii="Times New Roman" w:hAnsi="Times New Roman"/>
          <w:b/>
          <w:sz w:val="20"/>
          <w:szCs w:val="20"/>
        </w:rPr>
      </w:pPr>
      <w:r w:rsidRPr="005C0DE6">
        <w:rPr>
          <w:rFonts w:ascii="Times New Roman" w:hAnsi="Times New Roman"/>
          <w:b/>
          <w:sz w:val="20"/>
          <w:szCs w:val="20"/>
        </w:rPr>
        <w:t>Statement of hypotheses</w:t>
      </w:r>
    </w:p>
    <w:p w:rsidR="00840211" w:rsidRPr="005C0DE6" w:rsidRDefault="00840211" w:rsidP="00B1440E">
      <w:pPr>
        <w:snapToGrid w:val="0"/>
        <w:spacing w:after="0" w:line="240" w:lineRule="auto"/>
        <w:ind w:firstLine="425"/>
        <w:jc w:val="both"/>
        <w:rPr>
          <w:rFonts w:ascii="Times New Roman" w:hAnsi="Times New Roman"/>
          <w:sz w:val="20"/>
          <w:szCs w:val="20"/>
        </w:rPr>
      </w:pPr>
      <w:r w:rsidRPr="005C0DE6">
        <w:rPr>
          <w:rFonts w:ascii="Times New Roman" w:hAnsi="Times New Roman"/>
          <w:sz w:val="20"/>
          <w:szCs w:val="20"/>
        </w:rPr>
        <w:t>The following null hypotheses are stated for the study:</w:t>
      </w:r>
    </w:p>
    <w:p w:rsidR="00840211" w:rsidRPr="005C0DE6" w:rsidRDefault="00840211" w:rsidP="00B1440E">
      <w:pPr>
        <w:snapToGrid w:val="0"/>
        <w:spacing w:after="0" w:line="240" w:lineRule="auto"/>
        <w:ind w:firstLine="425"/>
        <w:jc w:val="both"/>
        <w:rPr>
          <w:rFonts w:ascii="Times New Roman" w:hAnsi="Times New Roman"/>
          <w:sz w:val="20"/>
          <w:szCs w:val="20"/>
        </w:rPr>
      </w:pPr>
      <w:proofErr w:type="spellStart"/>
      <w:r w:rsidRPr="005C0DE6">
        <w:rPr>
          <w:rFonts w:ascii="Times New Roman" w:hAnsi="Times New Roman"/>
          <w:sz w:val="20"/>
          <w:szCs w:val="20"/>
        </w:rPr>
        <w:t>i</w:t>
      </w:r>
      <w:proofErr w:type="spellEnd"/>
      <w:r w:rsidRPr="005C0DE6">
        <w:rPr>
          <w:rFonts w:ascii="Times New Roman" w:hAnsi="Times New Roman"/>
          <w:sz w:val="20"/>
          <w:szCs w:val="20"/>
        </w:rPr>
        <w:t>.</w:t>
      </w:r>
      <w:r w:rsidRPr="005C0DE6">
        <w:rPr>
          <w:rFonts w:ascii="Times New Roman" w:hAnsi="Times New Roman"/>
          <w:sz w:val="20"/>
          <w:szCs w:val="20"/>
        </w:rPr>
        <w:tab/>
        <w:t>The</w:t>
      </w:r>
      <w:r w:rsidR="00336610" w:rsidRPr="005C0DE6">
        <w:rPr>
          <w:rFonts w:ascii="Times New Roman" w:hAnsi="Times New Roman"/>
          <w:sz w:val="20"/>
          <w:szCs w:val="20"/>
        </w:rPr>
        <w:t>r</w:t>
      </w:r>
      <w:r w:rsidRPr="005C0DE6">
        <w:rPr>
          <w:rFonts w:ascii="Times New Roman" w:hAnsi="Times New Roman"/>
          <w:sz w:val="20"/>
          <w:szCs w:val="20"/>
        </w:rPr>
        <w:t>e is no significant relationship between alcohol abuse and diseases among the aged people.</w:t>
      </w:r>
    </w:p>
    <w:p w:rsidR="00840211" w:rsidRPr="005C0DE6" w:rsidRDefault="00840211" w:rsidP="00B1440E">
      <w:pPr>
        <w:snapToGrid w:val="0"/>
        <w:spacing w:after="0" w:line="240" w:lineRule="auto"/>
        <w:ind w:firstLine="425"/>
        <w:jc w:val="both"/>
        <w:rPr>
          <w:rFonts w:ascii="Times New Roman" w:hAnsi="Times New Roman"/>
          <w:sz w:val="20"/>
          <w:szCs w:val="20"/>
        </w:rPr>
      </w:pPr>
      <w:r w:rsidRPr="005C0DE6">
        <w:rPr>
          <w:rFonts w:ascii="Times New Roman" w:hAnsi="Times New Roman"/>
          <w:sz w:val="20"/>
          <w:szCs w:val="20"/>
        </w:rPr>
        <w:t>ii.</w:t>
      </w:r>
      <w:r w:rsidRPr="005C0DE6">
        <w:rPr>
          <w:rFonts w:ascii="Times New Roman" w:hAnsi="Times New Roman"/>
          <w:sz w:val="20"/>
          <w:szCs w:val="20"/>
        </w:rPr>
        <w:tab/>
        <w:t>There is no significant relationship between tobacco abuse and diseases among the aged people.</w:t>
      </w:r>
    </w:p>
    <w:p w:rsidR="00840211" w:rsidRPr="005C0DE6" w:rsidRDefault="00840211" w:rsidP="00B1440E">
      <w:pPr>
        <w:snapToGrid w:val="0"/>
        <w:spacing w:after="0" w:line="240" w:lineRule="auto"/>
        <w:ind w:firstLine="425"/>
        <w:jc w:val="both"/>
        <w:rPr>
          <w:rFonts w:ascii="Times New Roman" w:hAnsi="Times New Roman"/>
          <w:sz w:val="20"/>
          <w:szCs w:val="20"/>
        </w:rPr>
      </w:pPr>
      <w:r w:rsidRPr="005C0DE6">
        <w:rPr>
          <w:rFonts w:ascii="Times New Roman" w:hAnsi="Times New Roman"/>
          <w:sz w:val="20"/>
          <w:szCs w:val="20"/>
        </w:rPr>
        <w:t>iii.</w:t>
      </w:r>
      <w:r w:rsidRPr="005C0DE6">
        <w:rPr>
          <w:rFonts w:ascii="Times New Roman" w:hAnsi="Times New Roman"/>
          <w:sz w:val="20"/>
          <w:szCs w:val="20"/>
        </w:rPr>
        <w:tab/>
        <w:t xml:space="preserve">There is no significant relationship between </w:t>
      </w:r>
      <w:proofErr w:type="spellStart"/>
      <w:r w:rsidRPr="005C0DE6">
        <w:rPr>
          <w:rFonts w:ascii="Times New Roman" w:hAnsi="Times New Roman"/>
          <w:i/>
          <w:sz w:val="20"/>
          <w:szCs w:val="20"/>
        </w:rPr>
        <w:t>kolanut</w:t>
      </w:r>
      <w:proofErr w:type="spellEnd"/>
      <w:r w:rsidRPr="005C0DE6">
        <w:rPr>
          <w:rFonts w:ascii="Times New Roman" w:hAnsi="Times New Roman"/>
          <w:sz w:val="20"/>
          <w:szCs w:val="20"/>
        </w:rPr>
        <w:t xml:space="preserve"> abuse and diseases among the aged people.</w:t>
      </w:r>
    </w:p>
    <w:p w:rsidR="005C0DE6" w:rsidRDefault="005C0DE6" w:rsidP="00B1440E">
      <w:pPr>
        <w:snapToGrid w:val="0"/>
        <w:spacing w:after="0" w:line="240" w:lineRule="auto"/>
        <w:jc w:val="both"/>
        <w:rPr>
          <w:rFonts w:ascii="Times New Roman" w:hAnsi="Times New Roman"/>
          <w:b/>
          <w:sz w:val="20"/>
          <w:szCs w:val="20"/>
        </w:rPr>
      </w:pPr>
    </w:p>
    <w:p w:rsidR="00840211" w:rsidRPr="005C0DE6" w:rsidRDefault="00840211" w:rsidP="00B1440E">
      <w:pPr>
        <w:snapToGrid w:val="0"/>
        <w:spacing w:after="0" w:line="240" w:lineRule="auto"/>
        <w:jc w:val="both"/>
        <w:rPr>
          <w:rFonts w:ascii="Times New Roman" w:hAnsi="Times New Roman"/>
          <w:b/>
          <w:sz w:val="20"/>
          <w:szCs w:val="20"/>
        </w:rPr>
      </w:pPr>
      <w:r w:rsidRPr="005C0DE6">
        <w:rPr>
          <w:rFonts w:ascii="Times New Roman" w:hAnsi="Times New Roman"/>
          <w:b/>
          <w:sz w:val="20"/>
          <w:szCs w:val="20"/>
        </w:rPr>
        <w:t>Methodology</w:t>
      </w:r>
    </w:p>
    <w:p w:rsidR="00840211" w:rsidRPr="005C0DE6" w:rsidRDefault="00840211" w:rsidP="00B1440E">
      <w:pPr>
        <w:snapToGrid w:val="0"/>
        <w:spacing w:after="0" w:line="240" w:lineRule="auto"/>
        <w:ind w:firstLine="425"/>
        <w:jc w:val="both"/>
        <w:rPr>
          <w:rFonts w:ascii="Times New Roman" w:hAnsi="Times New Roman"/>
          <w:sz w:val="20"/>
          <w:szCs w:val="20"/>
        </w:rPr>
      </w:pPr>
      <w:r w:rsidRPr="005C0DE6">
        <w:rPr>
          <w:rFonts w:ascii="Times New Roman" w:hAnsi="Times New Roman"/>
          <w:sz w:val="20"/>
          <w:szCs w:val="20"/>
        </w:rPr>
        <w:t>Survey design is used for the study. The population of study is Rivers State. Specifically, this covers all aged people who live in Rivers State. A sample size of 600</w:t>
      </w:r>
      <w:r w:rsidR="007B25EA" w:rsidRPr="005C0DE6">
        <w:rPr>
          <w:rFonts w:ascii="Times New Roman" w:hAnsi="Times New Roman"/>
          <w:sz w:val="20"/>
          <w:szCs w:val="20"/>
        </w:rPr>
        <w:t xml:space="preserve"> respondents is randomly selected for the study. The selection is done through the use of simple random sampling and purposive sampling techniques. Thus, simple</w:t>
      </w:r>
      <w:r w:rsidR="00FC5810" w:rsidRPr="005C0DE6">
        <w:rPr>
          <w:rFonts w:ascii="Times New Roman" w:hAnsi="Times New Roman"/>
          <w:sz w:val="20"/>
          <w:szCs w:val="20"/>
        </w:rPr>
        <w:t xml:space="preserve"> random</w:t>
      </w:r>
      <w:r w:rsidR="007B25EA" w:rsidRPr="005C0DE6">
        <w:rPr>
          <w:rFonts w:ascii="Times New Roman" w:hAnsi="Times New Roman"/>
          <w:sz w:val="20"/>
          <w:szCs w:val="20"/>
        </w:rPr>
        <w:t xml:space="preserve"> sampling technique is used to select one Local Government Area (LGA) </w:t>
      </w:r>
      <w:r w:rsidR="00416A70" w:rsidRPr="005C0DE6">
        <w:rPr>
          <w:rFonts w:ascii="Times New Roman" w:hAnsi="Times New Roman"/>
          <w:sz w:val="20"/>
          <w:szCs w:val="20"/>
        </w:rPr>
        <w:t>in</w:t>
      </w:r>
      <w:r w:rsidR="007B25EA" w:rsidRPr="005C0DE6">
        <w:rPr>
          <w:rFonts w:ascii="Times New Roman" w:hAnsi="Times New Roman"/>
          <w:sz w:val="20"/>
          <w:szCs w:val="20"/>
        </w:rPr>
        <w:t xml:space="preserve"> Rivers State. In doing so, the 23 </w:t>
      </w:r>
      <w:proofErr w:type="spellStart"/>
      <w:r w:rsidR="007B25EA" w:rsidRPr="005C0DE6">
        <w:rPr>
          <w:rFonts w:ascii="Times New Roman" w:hAnsi="Times New Roman"/>
          <w:sz w:val="20"/>
          <w:szCs w:val="20"/>
        </w:rPr>
        <w:t>LGAs</w:t>
      </w:r>
      <w:proofErr w:type="spellEnd"/>
      <w:r w:rsidR="007B25EA" w:rsidRPr="005C0DE6">
        <w:rPr>
          <w:rFonts w:ascii="Times New Roman" w:hAnsi="Times New Roman"/>
          <w:sz w:val="20"/>
          <w:szCs w:val="20"/>
        </w:rPr>
        <w:t xml:space="preserve"> of Rivers State were written on papers and wrapped by the researcher and put in a basket for picking. Someone was called to mix-up the wrapped papers of the 23 </w:t>
      </w:r>
      <w:proofErr w:type="spellStart"/>
      <w:r w:rsidR="007B25EA" w:rsidRPr="005C0DE6">
        <w:rPr>
          <w:rFonts w:ascii="Times New Roman" w:hAnsi="Times New Roman"/>
          <w:sz w:val="20"/>
          <w:szCs w:val="20"/>
        </w:rPr>
        <w:t>LGAs</w:t>
      </w:r>
      <w:proofErr w:type="spellEnd"/>
      <w:r w:rsidR="007B25EA" w:rsidRPr="005C0DE6">
        <w:rPr>
          <w:rFonts w:ascii="Times New Roman" w:hAnsi="Times New Roman"/>
          <w:sz w:val="20"/>
          <w:szCs w:val="20"/>
        </w:rPr>
        <w:t xml:space="preserve"> for the pur</w:t>
      </w:r>
      <w:r w:rsidR="00B15338" w:rsidRPr="005C0DE6">
        <w:rPr>
          <w:rFonts w:ascii="Times New Roman" w:hAnsi="Times New Roman"/>
          <w:sz w:val="20"/>
          <w:szCs w:val="20"/>
        </w:rPr>
        <w:t>pose of picking one LGA.</w:t>
      </w:r>
      <w:r w:rsidR="007B25EA" w:rsidRPr="005C0DE6">
        <w:rPr>
          <w:rFonts w:ascii="Times New Roman" w:hAnsi="Times New Roman"/>
          <w:sz w:val="20"/>
          <w:szCs w:val="20"/>
        </w:rPr>
        <w:t xml:space="preserve"> </w:t>
      </w:r>
      <w:r w:rsidR="00B15338" w:rsidRPr="005C0DE6">
        <w:rPr>
          <w:rFonts w:ascii="Times New Roman" w:hAnsi="Times New Roman"/>
          <w:sz w:val="20"/>
          <w:szCs w:val="20"/>
        </w:rPr>
        <w:t xml:space="preserve">Through </w:t>
      </w:r>
      <w:r w:rsidR="007B25EA" w:rsidRPr="005C0DE6">
        <w:rPr>
          <w:rFonts w:ascii="Times New Roman" w:hAnsi="Times New Roman"/>
          <w:sz w:val="20"/>
          <w:szCs w:val="20"/>
        </w:rPr>
        <w:t>this process</w:t>
      </w:r>
      <w:r w:rsidR="00B15338" w:rsidRPr="005C0DE6">
        <w:rPr>
          <w:rFonts w:ascii="Times New Roman" w:hAnsi="Times New Roman"/>
          <w:sz w:val="20"/>
          <w:szCs w:val="20"/>
        </w:rPr>
        <w:t>,</w:t>
      </w:r>
      <w:r w:rsidR="007B25EA" w:rsidRPr="005C0DE6">
        <w:rPr>
          <w:rFonts w:ascii="Times New Roman" w:hAnsi="Times New Roman"/>
          <w:sz w:val="20"/>
          <w:szCs w:val="20"/>
        </w:rPr>
        <w:t xml:space="preserve"> the person called upon picked </w:t>
      </w:r>
      <w:proofErr w:type="spellStart"/>
      <w:r w:rsidR="007B25EA" w:rsidRPr="005C0DE6">
        <w:rPr>
          <w:rFonts w:ascii="Times New Roman" w:hAnsi="Times New Roman"/>
          <w:sz w:val="20"/>
          <w:szCs w:val="20"/>
        </w:rPr>
        <w:t>Etche</w:t>
      </w:r>
      <w:proofErr w:type="spellEnd"/>
      <w:r w:rsidR="007B25EA" w:rsidRPr="005C0DE6">
        <w:rPr>
          <w:rFonts w:ascii="Times New Roman" w:hAnsi="Times New Roman"/>
          <w:sz w:val="20"/>
          <w:szCs w:val="20"/>
        </w:rPr>
        <w:t xml:space="preserve"> LGA of Rivers State for the study. Furthermore, respondents were independently selected using purposive sampling technique. In </w:t>
      </w:r>
      <w:r w:rsidR="00FC5810" w:rsidRPr="005C0DE6">
        <w:rPr>
          <w:rFonts w:ascii="Times New Roman" w:hAnsi="Times New Roman"/>
          <w:sz w:val="20"/>
          <w:szCs w:val="20"/>
        </w:rPr>
        <w:t>achieving this,</w:t>
      </w:r>
      <w:r w:rsidR="007B25EA" w:rsidRPr="005C0DE6">
        <w:rPr>
          <w:rFonts w:ascii="Times New Roman" w:hAnsi="Times New Roman"/>
          <w:sz w:val="20"/>
          <w:szCs w:val="20"/>
        </w:rPr>
        <w:t xml:space="preserve"> 600 </w:t>
      </w:r>
      <w:r w:rsidR="00C77FF6" w:rsidRPr="005C0DE6">
        <w:rPr>
          <w:rFonts w:ascii="Times New Roman" w:hAnsi="Times New Roman"/>
          <w:sz w:val="20"/>
          <w:szCs w:val="20"/>
        </w:rPr>
        <w:t>respondents</w:t>
      </w:r>
      <w:r w:rsidR="007B25EA" w:rsidRPr="005C0DE6">
        <w:rPr>
          <w:rFonts w:ascii="Times New Roman" w:hAnsi="Times New Roman"/>
          <w:sz w:val="20"/>
          <w:szCs w:val="20"/>
        </w:rPr>
        <w:t xml:space="preserve"> were selected in </w:t>
      </w:r>
      <w:proofErr w:type="spellStart"/>
      <w:r w:rsidR="007B25EA" w:rsidRPr="005C0DE6">
        <w:rPr>
          <w:rFonts w:ascii="Times New Roman" w:hAnsi="Times New Roman"/>
          <w:sz w:val="20"/>
          <w:szCs w:val="20"/>
        </w:rPr>
        <w:t>Etche</w:t>
      </w:r>
      <w:proofErr w:type="spellEnd"/>
      <w:r w:rsidR="007B25EA" w:rsidRPr="005C0DE6">
        <w:rPr>
          <w:rFonts w:ascii="Times New Roman" w:hAnsi="Times New Roman"/>
          <w:sz w:val="20"/>
          <w:szCs w:val="20"/>
        </w:rPr>
        <w:t xml:space="preserve"> LGA. The instrument used for data collection is the questionnaire. It is structured into</w:t>
      </w:r>
      <w:r w:rsidR="00B15338" w:rsidRPr="005C0DE6">
        <w:rPr>
          <w:rFonts w:ascii="Times New Roman" w:hAnsi="Times New Roman"/>
          <w:sz w:val="20"/>
          <w:szCs w:val="20"/>
        </w:rPr>
        <w:t xml:space="preserve"> two sections:</w:t>
      </w:r>
      <w:r w:rsidR="007B25EA" w:rsidRPr="005C0DE6">
        <w:rPr>
          <w:rFonts w:ascii="Times New Roman" w:hAnsi="Times New Roman"/>
          <w:sz w:val="20"/>
          <w:szCs w:val="20"/>
        </w:rPr>
        <w:t xml:space="preserve"> </w:t>
      </w:r>
      <w:r w:rsidR="00B15338" w:rsidRPr="005C0DE6">
        <w:rPr>
          <w:rFonts w:ascii="Times New Roman" w:hAnsi="Times New Roman"/>
          <w:sz w:val="20"/>
          <w:szCs w:val="20"/>
        </w:rPr>
        <w:t xml:space="preserve">Section A is the </w:t>
      </w:r>
      <w:r w:rsidR="007B25EA" w:rsidRPr="005C0DE6">
        <w:rPr>
          <w:rFonts w:ascii="Times New Roman" w:hAnsi="Times New Roman"/>
          <w:sz w:val="20"/>
          <w:szCs w:val="20"/>
        </w:rPr>
        <w:t>biographic data with multiple questions (items) based on marital status</w:t>
      </w:r>
      <w:r w:rsidR="006741CB" w:rsidRPr="005C0DE6">
        <w:rPr>
          <w:rFonts w:ascii="Times New Roman" w:hAnsi="Times New Roman"/>
          <w:sz w:val="20"/>
          <w:szCs w:val="20"/>
        </w:rPr>
        <w:t>,</w:t>
      </w:r>
      <w:r w:rsidR="007B25EA" w:rsidRPr="005C0DE6">
        <w:rPr>
          <w:rFonts w:ascii="Times New Roman" w:hAnsi="Times New Roman"/>
          <w:sz w:val="20"/>
          <w:szCs w:val="20"/>
        </w:rPr>
        <w:t xml:space="preserve"> educational status, socio-economic status, health status and religion of respondents; while </w:t>
      </w:r>
      <w:r w:rsidR="00B15338" w:rsidRPr="005C0DE6">
        <w:rPr>
          <w:rFonts w:ascii="Times New Roman" w:hAnsi="Times New Roman"/>
          <w:sz w:val="20"/>
          <w:szCs w:val="20"/>
        </w:rPr>
        <w:t xml:space="preserve">Section </w:t>
      </w:r>
      <w:r w:rsidR="00FC5810" w:rsidRPr="005C0DE6">
        <w:rPr>
          <w:rFonts w:ascii="Times New Roman" w:hAnsi="Times New Roman"/>
          <w:sz w:val="20"/>
          <w:szCs w:val="20"/>
        </w:rPr>
        <w:t xml:space="preserve">B is based on </w:t>
      </w:r>
      <w:r w:rsidR="007B25EA" w:rsidRPr="005C0DE6">
        <w:rPr>
          <w:rFonts w:ascii="Times New Roman" w:hAnsi="Times New Roman"/>
          <w:sz w:val="20"/>
          <w:szCs w:val="20"/>
        </w:rPr>
        <w:t>field responses on the relationship between socially abused drugs and diseases among the aged</w:t>
      </w:r>
      <w:r w:rsidR="00B15338" w:rsidRPr="005C0DE6">
        <w:rPr>
          <w:rFonts w:ascii="Times New Roman" w:hAnsi="Times New Roman"/>
          <w:sz w:val="20"/>
          <w:szCs w:val="20"/>
        </w:rPr>
        <w:t>,</w:t>
      </w:r>
      <w:r w:rsidR="007B25EA" w:rsidRPr="005C0DE6">
        <w:rPr>
          <w:rFonts w:ascii="Times New Roman" w:hAnsi="Times New Roman"/>
          <w:sz w:val="20"/>
          <w:szCs w:val="20"/>
        </w:rPr>
        <w:t xml:space="preserve"> using modified four-point </w:t>
      </w:r>
      <w:proofErr w:type="spellStart"/>
      <w:r w:rsidR="007B25EA" w:rsidRPr="005C0DE6">
        <w:rPr>
          <w:rFonts w:ascii="Times New Roman" w:hAnsi="Times New Roman"/>
          <w:sz w:val="20"/>
          <w:szCs w:val="20"/>
        </w:rPr>
        <w:t>Likert</w:t>
      </w:r>
      <w:proofErr w:type="spellEnd"/>
      <w:r w:rsidR="007B25EA" w:rsidRPr="005C0DE6">
        <w:rPr>
          <w:rFonts w:ascii="Times New Roman" w:hAnsi="Times New Roman"/>
          <w:sz w:val="20"/>
          <w:szCs w:val="20"/>
        </w:rPr>
        <w:t xml:space="preserve"> scale of Strongly Agreed (SA) rated 4, Agreed (A) rated 3, Disagreed (D) rated 2 and Strongly Disagreed (SD) rated 1.</w:t>
      </w:r>
    </w:p>
    <w:p w:rsidR="007B25EA" w:rsidRDefault="007B25EA" w:rsidP="00B1440E">
      <w:pPr>
        <w:snapToGrid w:val="0"/>
        <w:spacing w:after="0" w:line="240" w:lineRule="auto"/>
        <w:ind w:firstLine="425"/>
        <w:jc w:val="both"/>
        <w:rPr>
          <w:rFonts w:ascii="Times New Roman" w:hAnsi="Times New Roman"/>
          <w:sz w:val="20"/>
          <w:szCs w:val="20"/>
        </w:rPr>
      </w:pPr>
      <w:r w:rsidRPr="005C0DE6">
        <w:rPr>
          <w:rFonts w:ascii="Times New Roman" w:hAnsi="Times New Roman"/>
          <w:sz w:val="20"/>
          <w:szCs w:val="20"/>
        </w:rPr>
        <w:t xml:space="preserve">Face validity of the instrument is established by professionals in the Department of Educational Psychology, Guidance and </w:t>
      </w:r>
      <w:proofErr w:type="spellStart"/>
      <w:r w:rsidRPr="005C0DE6">
        <w:rPr>
          <w:rFonts w:ascii="Times New Roman" w:hAnsi="Times New Roman"/>
          <w:sz w:val="20"/>
          <w:szCs w:val="20"/>
        </w:rPr>
        <w:t>Counselling</w:t>
      </w:r>
      <w:proofErr w:type="spellEnd"/>
      <w:r w:rsidRPr="005C0DE6">
        <w:rPr>
          <w:rFonts w:ascii="Times New Roman" w:hAnsi="Times New Roman"/>
          <w:sz w:val="20"/>
          <w:szCs w:val="20"/>
        </w:rPr>
        <w:t xml:space="preserve">, Faculty of Education, University of Port Harcourt, Port Harcourt. Beyond this, test-retest method of reliability is used to determine the reliability value of 0.68 </w:t>
      </w:r>
      <w:r w:rsidR="006741CB" w:rsidRPr="005C0DE6">
        <w:rPr>
          <w:rFonts w:ascii="Times New Roman" w:hAnsi="Times New Roman"/>
          <w:sz w:val="20"/>
          <w:szCs w:val="20"/>
        </w:rPr>
        <w:t>Correlation Co</w:t>
      </w:r>
      <w:r w:rsidRPr="005C0DE6">
        <w:rPr>
          <w:rFonts w:ascii="Times New Roman" w:hAnsi="Times New Roman"/>
          <w:sz w:val="20"/>
          <w:szCs w:val="20"/>
        </w:rPr>
        <w:t xml:space="preserve">-efficient for the study. The researcher administered the copies of the questionnaire with the help of his paid </w:t>
      </w:r>
      <w:r w:rsidRPr="005C0DE6">
        <w:rPr>
          <w:rFonts w:ascii="Times New Roman" w:hAnsi="Times New Roman"/>
          <w:sz w:val="20"/>
          <w:szCs w:val="20"/>
        </w:rPr>
        <w:lastRenderedPageBreak/>
        <w:t xml:space="preserve">personnel; and they collected same immediately the responses were completed by respondents.  The statistics used for the study are percentage and frequency table, as well as Pearson Product Moment Correlation. Percentage and frequency table are used to </w:t>
      </w:r>
      <w:proofErr w:type="spellStart"/>
      <w:r w:rsidRPr="005C0DE6">
        <w:rPr>
          <w:rFonts w:ascii="Times New Roman" w:hAnsi="Times New Roman"/>
          <w:sz w:val="20"/>
          <w:szCs w:val="20"/>
        </w:rPr>
        <w:t>analyse</w:t>
      </w:r>
      <w:proofErr w:type="spellEnd"/>
      <w:r w:rsidRPr="005C0DE6">
        <w:rPr>
          <w:rFonts w:ascii="Times New Roman" w:hAnsi="Times New Roman"/>
          <w:sz w:val="20"/>
          <w:szCs w:val="20"/>
        </w:rPr>
        <w:t xml:space="preserve"> </w:t>
      </w:r>
      <w:r w:rsidR="006741CB" w:rsidRPr="005C0DE6">
        <w:rPr>
          <w:rFonts w:ascii="Times New Roman" w:hAnsi="Times New Roman"/>
          <w:sz w:val="20"/>
          <w:szCs w:val="20"/>
        </w:rPr>
        <w:t xml:space="preserve">biographic data of respondents while Pearson Product Moment Correlation is used to </w:t>
      </w:r>
      <w:proofErr w:type="spellStart"/>
      <w:r w:rsidR="006741CB" w:rsidRPr="005C0DE6">
        <w:rPr>
          <w:rFonts w:ascii="Times New Roman" w:hAnsi="Times New Roman"/>
          <w:sz w:val="20"/>
          <w:szCs w:val="20"/>
        </w:rPr>
        <w:t>analyse</w:t>
      </w:r>
      <w:proofErr w:type="spellEnd"/>
      <w:r w:rsidR="006741CB" w:rsidRPr="005C0DE6">
        <w:rPr>
          <w:rFonts w:ascii="Times New Roman" w:hAnsi="Times New Roman"/>
          <w:sz w:val="20"/>
          <w:szCs w:val="20"/>
        </w:rPr>
        <w:t xml:space="preserve"> the tested hypotheses for the study.</w:t>
      </w:r>
    </w:p>
    <w:p w:rsidR="005C0DE6" w:rsidRPr="005C0DE6" w:rsidRDefault="005C0DE6" w:rsidP="00B1440E">
      <w:pPr>
        <w:snapToGrid w:val="0"/>
        <w:spacing w:after="0" w:line="240" w:lineRule="auto"/>
        <w:ind w:firstLine="425"/>
        <w:jc w:val="both"/>
        <w:rPr>
          <w:rFonts w:ascii="Times New Roman" w:hAnsi="Times New Roman"/>
          <w:sz w:val="20"/>
          <w:szCs w:val="20"/>
        </w:rPr>
      </w:pPr>
    </w:p>
    <w:p w:rsidR="000419D0" w:rsidRPr="005C0DE6" w:rsidRDefault="000419D0" w:rsidP="00B1440E">
      <w:pPr>
        <w:snapToGrid w:val="0"/>
        <w:spacing w:after="0" w:line="240" w:lineRule="auto"/>
        <w:jc w:val="both"/>
        <w:rPr>
          <w:rFonts w:ascii="Times New Roman" w:hAnsi="Times New Roman"/>
          <w:b/>
          <w:sz w:val="20"/>
          <w:szCs w:val="20"/>
        </w:rPr>
      </w:pPr>
      <w:r w:rsidRPr="005C0DE6">
        <w:rPr>
          <w:rFonts w:ascii="Times New Roman" w:hAnsi="Times New Roman"/>
          <w:b/>
          <w:sz w:val="20"/>
          <w:szCs w:val="20"/>
        </w:rPr>
        <w:t>Results</w:t>
      </w:r>
    </w:p>
    <w:p w:rsidR="000419D0" w:rsidRDefault="000419D0" w:rsidP="00B1440E">
      <w:pPr>
        <w:snapToGrid w:val="0"/>
        <w:spacing w:after="0" w:line="240" w:lineRule="auto"/>
        <w:ind w:firstLine="425"/>
        <w:jc w:val="both"/>
        <w:rPr>
          <w:rFonts w:ascii="Times New Roman" w:hAnsi="Times New Roman"/>
          <w:sz w:val="20"/>
          <w:szCs w:val="20"/>
        </w:rPr>
      </w:pPr>
      <w:r w:rsidRPr="005C0DE6">
        <w:rPr>
          <w:rFonts w:ascii="Times New Roman" w:hAnsi="Times New Roman"/>
          <w:sz w:val="20"/>
          <w:szCs w:val="20"/>
        </w:rPr>
        <w:t>The results of the study are presented in Tables 1, 2, 3 and 4. Table 1 results deal with biographic data of respondents while Tables 2, 3 and 4 results deal with tested hypotheses for the study.</w:t>
      </w:r>
    </w:p>
    <w:p w:rsidR="005C0DE6" w:rsidRPr="005C0DE6" w:rsidRDefault="005C0DE6" w:rsidP="005C0DE6">
      <w:pPr>
        <w:snapToGrid w:val="0"/>
        <w:spacing w:after="0" w:line="240" w:lineRule="auto"/>
        <w:ind w:firstLine="425"/>
        <w:jc w:val="both"/>
        <w:rPr>
          <w:rFonts w:ascii="Times New Roman" w:hAnsi="Times New Roman"/>
          <w:sz w:val="20"/>
          <w:szCs w:val="20"/>
          <w:lang w:eastAsia="zh-CN"/>
        </w:rPr>
      </w:pPr>
      <w:r w:rsidRPr="005C0DE6">
        <w:rPr>
          <w:rFonts w:ascii="Times New Roman" w:hAnsi="Times New Roman"/>
          <w:sz w:val="20"/>
          <w:szCs w:val="20"/>
        </w:rPr>
        <w:t xml:space="preserve">The results of marital status show that 96 respondents, representing 16% were single aged people, 252 (42%) were married, 132 (22%) were divorced, while 120 (20%) were separated aged people who were once married. For educational status, the results depict that 264 respondents, representing 44% had no formal education, hence they were illiterate aged people, 168 (28%) had </w:t>
      </w:r>
      <w:proofErr w:type="spellStart"/>
      <w:r w:rsidRPr="005C0DE6">
        <w:rPr>
          <w:rFonts w:ascii="Times New Roman" w:hAnsi="Times New Roman"/>
          <w:sz w:val="20"/>
          <w:szCs w:val="20"/>
        </w:rPr>
        <w:t>FSLCs</w:t>
      </w:r>
      <w:proofErr w:type="spellEnd"/>
      <w:r w:rsidRPr="005C0DE6">
        <w:rPr>
          <w:rFonts w:ascii="Times New Roman" w:hAnsi="Times New Roman"/>
          <w:sz w:val="20"/>
          <w:szCs w:val="20"/>
        </w:rPr>
        <w:t xml:space="preserve">, 132 (22%) had </w:t>
      </w:r>
      <w:proofErr w:type="spellStart"/>
      <w:r w:rsidRPr="005C0DE6">
        <w:rPr>
          <w:rFonts w:ascii="Times New Roman" w:hAnsi="Times New Roman"/>
          <w:sz w:val="20"/>
          <w:szCs w:val="20"/>
        </w:rPr>
        <w:t>WASSCs</w:t>
      </w:r>
      <w:proofErr w:type="spellEnd"/>
      <w:r w:rsidRPr="005C0DE6">
        <w:rPr>
          <w:rFonts w:ascii="Times New Roman" w:hAnsi="Times New Roman"/>
          <w:sz w:val="20"/>
          <w:szCs w:val="20"/>
        </w:rPr>
        <w:t>, while 36 (6%) of them had degree certificates. Furthermore, the results of socio-economic status show that 336 respondents, representing 56% were aged people with low socio-economic status, 228 (38%) were middle class, while 36 (6%) were high class, who were the few rich in the society. For health status, the results indicate that 540 respondents, representing 90% were sick aged people, while 60 (10%) are recuperating aged people, who had one old age disease or the other. Finally, for religion, the results depict that 336 respondents, representing 56% were aged people in Christian religion, 156 (26%) were in traditional religion, while 108 (18%) were in other religions.</w:t>
      </w:r>
    </w:p>
    <w:p w:rsidR="005C0DE6" w:rsidRPr="005C0DE6" w:rsidRDefault="005C0DE6" w:rsidP="005C0DE6">
      <w:pPr>
        <w:snapToGrid w:val="0"/>
        <w:spacing w:after="0" w:line="240" w:lineRule="auto"/>
        <w:ind w:firstLine="425"/>
        <w:jc w:val="both"/>
        <w:rPr>
          <w:rFonts w:ascii="Times New Roman" w:hAnsi="Times New Roman"/>
          <w:sz w:val="20"/>
          <w:szCs w:val="20"/>
        </w:rPr>
      </w:pPr>
      <w:r w:rsidRPr="005C0DE6">
        <w:rPr>
          <w:rFonts w:ascii="Times New Roman" w:hAnsi="Times New Roman"/>
          <w:sz w:val="20"/>
          <w:szCs w:val="20"/>
        </w:rPr>
        <w:t xml:space="preserve">The result of the analysis as presented in Table 2 depicts that calculated r value of 0.25 is higher than the critical r value of .062 at the significant level of .05 with 598 </w:t>
      </w:r>
      <w:proofErr w:type="spellStart"/>
      <w:r w:rsidRPr="005C0DE6">
        <w:rPr>
          <w:rFonts w:ascii="Times New Roman" w:hAnsi="Times New Roman"/>
          <w:sz w:val="20"/>
          <w:szCs w:val="20"/>
        </w:rPr>
        <w:t>df</w:t>
      </w:r>
      <w:proofErr w:type="spellEnd"/>
      <w:r w:rsidRPr="005C0DE6">
        <w:rPr>
          <w:rFonts w:ascii="Times New Roman" w:hAnsi="Times New Roman"/>
          <w:sz w:val="20"/>
          <w:szCs w:val="20"/>
        </w:rPr>
        <w:t>. In this regard, the null hypothesis that there is no significant relationship between alcohol abuse and diseases among the aged people is rejected. Based on this result, it means that there is a significant relationship between alcohol abuse and diseases among the aged people in Rivers State.</w:t>
      </w:r>
    </w:p>
    <w:p w:rsidR="005C0DE6" w:rsidRPr="005C0DE6" w:rsidRDefault="005C0DE6" w:rsidP="00B1440E">
      <w:pPr>
        <w:snapToGrid w:val="0"/>
        <w:spacing w:after="0" w:line="240" w:lineRule="auto"/>
        <w:ind w:firstLine="425"/>
        <w:jc w:val="both"/>
        <w:rPr>
          <w:rFonts w:ascii="Times New Roman" w:hAnsi="Times New Roman"/>
          <w:sz w:val="20"/>
          <w:szCs w:val="20"/>
        </w:rPr>
      </w:pPr>
      <w:r w:rsidRPr="005C0DE6">
        <w:rPr>
          <w:rFonts w:ascii="Times New Roman" w:hAnsi="Times New Roman"/>
          <w:sz w:val="20"/>
          <w:szCs w:val="20"/>
        </w:rPr>
        <w:t xml:space="preserve">The result of the analysis as presented in Table 3 shows that the calculated r value of 0.96 is higher than the critical r value of .062 at the significant level of .05 with 598 </w:t>
      </w:r>
      <w:proofErr w:type="spellStart"/>
      <w:r w:rsidRPr="005C0DE6">
        <w:rPr>
          <w:rFonts w:ascii="Times New Roman" w:hAnsi="Times New Roman"/>
          <w:sz w:val="20"/>
          <w:szCs w:val="20"/>
        </w:rPr>
        <w:t>df</w:t>
      </w:r>
      <w:proofErr w:type="spellEnd"/>
      <w:r w:rsidRPr="005C0DE6">
        <w:rPr>
          <w:rFonts w:ascii="Times New Roman" w:hAnsi="Times New Roman"/>
          <w:sz w:val="20"/>
          <w:szCs w:val="20"/>
        </w:rPr>
        <w:t>. With this result, the null hypothesis that there is no significant relationship between smokeless tobacco abuse and disease among the aged people is rejected. Based on the foregoing result, it means that smokeless tobacco abuse significantly relates to diseases that affect the aged people in Rivers State.</w:t>
      </w:r>
      <w:r>
        <w:rPr>
          <w:rFonts w:ascii="Times New Roman" w:hAnsi="Times New Roman"/>
          <w:sz w:val="20"/>
          <w:szCs w:val="20"/>
        </w:rPr>
        <w:t xml:space="preserve"> </w:t>
      </w:r>
    </w:p>
    <w:p w:rsidR="00B1440E" w:rsidRPr="005C0DE6" w:rsidRDefault="00B1440E" w:rsidP="00B1440E">
      <w:pPr>
        <w:snapToGrid w:val="0"/>
        <w:spacing w:after="0" w:line="240" w:lineRule="auto"/>
        <w:ind w:firstLine="425"/>
        <w:jc w:val="both"/>
        <w:rPr>
          <w:rFonts w:ascii="Times New Roman" w:hAnsi="Times New Roman"/>
          <w:sz w:val="20"/>
          <w:szCs w:val="20"/>
        </w:rPr>
        <w:sectPr w:rsidR="00B1440E" w:rsidRPr="005C0DE6" w:rsidSect="005C0DE6">
          <w:type w:val="continuous"/>
          <w:pgSz w:w="12240" w:h="15840" w:code="1"/>
          <w:pgMar w:top="1440" w:right="1440" w:bottom="1440" w:left="1440" w:header="720" w:footer="720" w:gutter="0"/>
          <w:cols w:num="2" w:space="550"/>
          <w:docGrid w:linePitch="360"/>
        </w:sectPr>
      </w:pPr>
    </w:p>
    <w:p w:rsidR="0098053E" w:rsidRPr="005C0DE6" w:rsidRDefault="0098053E" w:rsidP="00B1440E">
      <w:pPr>
        <w:snapToGrid w:val="0"/>
        <w:spacing w:after="0" w:line="240" w:lineRule="auto"/>
        <w:ind w:firstLine="425"/>
        <w:jc w:val="both"/>
        <w:rPr>
          <w:rFonts w:ascii="Times New Roman" w:hAnsi="Times New Roman"/>
          <w:sz w:val="20"/>
          <w:szCs w:val="20"/>
        </w:rPr>
      </w:pPr>
    </w:p>
    <w:p w:rsidR="005C0DE6" w:rsidRDefault="005C0DE6" w:rsidP="00B1440E">
      <w:pPr>
        <w:snapToGrid w:val="0"/>
        <w:spacing w:after="0" w:line="240" w:lineRule="auto"/>
        <w:jc w:val="center"/>
        <w:rPr>
          <w:rFonts w:ascii="Times New Roman" w:hAnsi="Times New Roman"/>
          <w:b/>
          <w:sz w:val="20"/>
          <w:szCs w:val="20"/>
        </w:rPr>
      </w:pPr>
    </w:p>
    <w:p w:rsidR="000419D0" w:rsidRPr="005C0DE6" w:rsidRDefault="000419D0" w:rsidP="00B1440E">
      <w:pPr>
        <w:snapToGrid w:val="0"/>
        <w:spacing w:after="0" w:line="240" w:lineRule="auto"/>
        <w:jc w:val="center"/>
        <w:rPr>
          <w:rFonts w:ascii="Times New Roman" w:hAnsi="Times New Roman"/>
          <w:b/>
          <w:sz w:val="20"/>
          <w:szCs w:val="20"/>
        </w:rPr>
      </w:pPr>
      <w:r w:rsidRPr="005C0DE6">
        <w:rPr>
          <w:rFonts w:ascii="Times New Roman" w:hAnsi="Times New Roman"/>
          <w:b/>
          <w:sz w:val="20"/>
          <w:szCs w:val="20"/>
        </w:rPr>
        <w:lastRenderedPageBreak/>
        <w:t>Table 1: Biographic data of respondents</w:t>
      </w:r>
    </w:p>
    <w:tbl>
      <w:tblPr>
        <w:tblW w:w="4795" w:type="pct"/>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6"/>
        <w:gridCol w:w="2356"/>
        <w:gridCol w:w="1611"/>
      </w:tblGrid>
      <w:tr w:rsidR="003905C5" w:rsidRPr="005C0DE6" w:rsidTr="005C0DE6">
        <w:trPr>
          <w:jc w:val="center"/>
        </w:trPr>
        <w:tc>
          <w:tcPr>
            <w:tcW w:w="2840" w:type="pct"/>
          </w:tcPr>
          <w:p w:rsidR="00FA2160" w:rsidRPr="005C0DE6" w:rsidRDefault="00FA2160" w:rsidP="00B1440E">
            <w:pPr>
              <w:snapToGrid w:val="0"/>
              <w:spacing w:after="0" w:line="240" w:lineRule="auto"/>
              <w:jc w:val="both"/>
              <w:rPr>
                <w:rFonts w:ascii="Times New Roman" w:eastAsiaTheme="minorEastAsia" w:hAnsi="Times New Roman"/>
                <w:b/>
                <w:color w:val="000000"/>
                <w:sz w:val="20"/>
                <w:szCs w:val="20"/>
              </w:rPr>
            </w:pPr>
            <w:r w:rsidRPr="005C0DE6">
              <w:rPr>
                <w:rFonts w:ascii="Times New Roman" w:eastAsiaTheme="minorEastAsia" w:hAnsi="Times New Roman"/>
                <w:b/>
                <w:color w:val="000000"/>
                <w:sz w:val="20"/>
                <w:szCs w:val="20"/>
              </w:rPr>
              <w:t>Biographic characteristics</w:t>
            </w:r>
          </w:p>
        </w:tc>
        <w:tc>
          <w:tcPr>
            <w:tcW w:w="1283" w:type="pct"/>
          </w:tcPr>
          <w:p w:rsidR="00FA2160" w:rsidRPr="005C0DE6" w:rsidRDefault="00FA2160" w:rsidP="00B1440E">
            <w:pPr>
              <w:snapToGrid w:val="0"/>
              <w:spacing w:after="0" w:line="240" w:lineRule="auto"/>
              <w:jc w:val="both"/>
              <w:rPr>
                <w:rFonts w:ascii="Times New Roman" w:eastAsiaTheme="minorEastAsia" w:hAnsi="Times New Roman"/>
                <w:b/>
                <w:color w:val="000000"/>
                <w:sz w:val="20"/>
                <w:szCs w:val="20"/>
              </w:rPr>
            </w:pPr>
            <w:r w:rsidRPr="005C0DE6">
              <w:rPr>
                <w:rFonts w:ascii="Times New Roman" w:eastAsiaTheme="minorEastAsia" w:hAnsi="Times New Roman"/>
                <w:b/>
                <w:color w:val="000000"/>
                <w:sz w:val="20"/>
                <w:szCs w:val="20"/>
              </w:rPr>
              <w:t>No. of respondents</w:t>
            </w:r>
          </w:p>
        </w:tc>
        <w:tc>
          <w:tcPr>
            <w:tcW w:w="877" w:type="pct"/>
          </w:tcPr>
          <w:p w:rsidR="00FA2160" w:rsidRPr="005C0DE6" w:rsidRDefault="00FA2160" w:rsidP="00B1440E">
            <w:pPr>
              <w:snapToGrid w:val="0"/>
              <w:spacing w:after="0" w:line="240" w:lineRule="auto"/>
              <w:jc w:val="both"/>
              <w:rPr>
                <w:rFonts w:ascii="Times New Roman" w:eastAsiaTheme="minorEastAsia" w:hAnsi="Times New Roman"/>
                <w:b/>
                <w:color w:val="000000"/>
                <w:sz w:val="20"/>
                <w:szCs w:val="20"/>
              </w:rPr>
            </w:pPr>
            <w:r w:rsidRPr="005C0DE6">
              <w:rPr>
                <w:rFonts w:ascii="Times New Roman" w:eastAsiaTheme="minorEastAsia" w:hAnsi="Times New Roman"/>
                <w:b/>
                <w:color w:val="000000"/>
                <w:sz w:val="20"/>
                <w:szCs w:val="20"/>
              </w:rPr>
              <w:t>Percentages</w:t>
            </w:r>
          </w:p>
        </w:tc>
      </w:tr>
      <w:tr w:rsidR="003905C5" w:rsidRPr="005C0DE6" w:rsidTr="005C0DE6">
        <w:trPr>
          <w:jc w:val="center"/>
        </w:trPr>
        <w:tc>
          <w:tcPr>
            <w:tcW w:w="2840" w:type="pct"/>
          </w:tcPr>
          <w:p w:rsidR="00FA2160" w:rsidRPr="005C0DE6" w:rsidRDefault="00FA2160" w:rsidP="00B1440E">
            <w:pPr>
              <w:snapToGrid w:val="0"/>
              <w:spacing w:after="0" w:line="240" w:lineRule="auto"/>
              <w:jc w:val="both"/>
              <w:rPr>
                <w:rFonts w:ascii="Times New Roman" w:eastAsiaTheme="minorEastAsia" w:hAnsi="Times New Roman"/>
                <w:b/>
                <w:color w:val="000000"/>
                <w:sz w:val="20"/>
                <w:szCs w:val="20"/>
              </w:rPr>
            </w:pPr>
            <w:r w:rsidRPr="005C0DE6">
              <w:rPr>
                <w:rFonts w:ascii="Times New Roman" w:eastAsiaTheme="minorEastAsia" w:hAnsi="Times New Roman"/>
                <w:b/>
                <w:color w:val="000000"/>
                <w:sz w:val="20"/>
                <w:szCs w:val="20"/>
              </w:rPr>
              <w:t xml:space="preserve">Marital </w:t>
            </w:r>
            <w:r w:rsidR="00FC5810" w:rsidRPr="005C0DE6">
              <w:rPr>
                <w:rFonts w:ascii="Times New Roman" w:eastAsiaTheme="minorEastAsia" w:hAnsi="Times New Roman"/>
                <w:b/>
                <w:color w:val="000000"/>
                <w:sz w:val="20"/>
                <w:szCs w:val="20"/>
              </w:rPr>
              <w:t>s</w:t>
            </w:r>
            <w:r w:rsidRPr="005C0DE6">
              <w:rPr>
                <w:rFonts w:ascii="Times New Roman" w:eastAsiaTheme="minorEastAsia" w:hAnsi="Times New Roman"/>
                <w:b/>
                <w:color w:val="000000"/>
                <w:sz w:val="20"/>
                <w:szCs w:val="20"/>
              </w:rPr>
              <w:t>tatus</w:t>
            </w:r>
          </w:p>
        </w:tc>
        <w:tc>
          <w:tcPr>
            <w:tcW w:w="1283"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p>
        </w:tc>
        <w:tc>
          <w:tcPr>
            <w:tcW w:w="877"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p>
        </w:tc>
      </w:tr>
      <w:tr w:rsidR="003905C5" w:rsidRPr="005C0DE6" w:rsidTr="005C0DE6">
        <w:trPr>
          <w:jc w:val="center"/>
        </w:trPr>
        <w:tc>
          <w:tcPr>
            <w:tcW w:w="2840"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Single</w:t>
            </w:r>
          </w:p>
        </w:tc>
        <w:tc>
          <w:tcPr>
            <w:tcW w:w="1283"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96</w:t>
            </w:r>
          </w:p>
        </w:tc>
        <w:tc>
          <w:tcPr>
            <w:tcW w:w="877"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16</w:t>
            </w:r>
          </w:p>
        </w:tc>
      </w:tr>
      <w:tr w:rsidR="003905C5" w:rsidRPr="005C0DE6" w:rsidTr="005C0DE6">
        <w:trPr>
          <w:jc w:val="center"/>
        </w:trPr>
        <w:tc>
          <w:tcPr>
            <w:tcW w:w="2840"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Married</w:t>
            </w:r>
          </w:p>
        </w:tc>
        <w:tc>
          <w:tcPr>
            <w:tcW w:w="1283"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252</w:t>
            </w:r>
          </w:p>
        </w:tc>
        <w:tc>
          <w:tcPr>
            <w:tcW w:w="877"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42</w:t>
            </w:r>
          </w:p>
        </w:tc>
      </w:tr>
      <w:tr w:rsidR="003905C5" w:rsidRPr="005C0DE6" w:rsidTr="005C0DE6">
        <w:trPr>
          <w:jc w:val="center"/>
        </w:trPr>
        <w:tc>
          <w:tcPr>
            <w:tcW w:w="2840"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Divorced</w:t>
            </w:r>
          </w:p>
        </w:tc>
        <w:tc>
          <w:tcPr>
            <w:tcW w:w="1283"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132</w:t>
            </w:r>
          </w:p>
        </w:tc>
        <w:tc>
          <w:tcPr>
            <w:tcW w:w="877"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22</w:t>
            </w:r>
          </w:p>
        </w:tc>
      </w:tr>
      <w:tr w:rsidR="003905C5" w:rsidRPr="005C0DE6" w:rsidTr="005C0DE6">
        <w:trPr>
          <w:jc w:val="center"/>
        </w:trPr>
        <w:tc>
          <w:tcPr>
            <w:tcW w:w="2840"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Separated</w:t>
            </w:r>
          </w:p>
        </w:tc>
        <w:tc>
          <w:tcPr>
            <w:tcW w:w="1283"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120</w:t>
            </w:r>
          </w:p>
        </w:tc>
        <w:tc>
          <w:tcPr>
            <w:tcW w:w="877"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20</w:t>
            </w:r>
          </w:p>
        </w:tc>
      </w:tr>
      <w:tr w:rsidR="003905C5" w:rsidRPr="005C0DE6" w:rsidTr="005C0DE6">
        <w:trPr>
          <w:jc w:val="center"/>
        </w:trPr>
        <w:tc>
          <w:tcPr>
            <w:tcW w:w="2840"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p>
        </w:tc>
        <w:tc>
          <w:tcPr>
            <w:tcW w:w="1283"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p>
        </w:tc>
        <w:tc>
          <w:tcPr>
            <w:tcW w:w="877"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p>
        </w:tc>
      </w:tr>
      <w:tr w:rsidR="003905C5" w:rsidRPr="005C0DE6" w:rsidTr="005C0DE6">
        <w:trPr>
          <w:jc w:val="center"/>
        </w:trPr>
        <w:tc>
          <w:tcPr>
            <w:tcW w:w="2840" w:type="pct"/>
          </w:tcPr>
          <w:p w:rsidR="00FA2160" w:rsidRPr="005C0DE6" w:rsidRDefault="00FC5810" w:rsidP="00B1440E">
            <w:pPr>
              <w:snapToGrid w:val="0"/>
              <w:spacing w:after="0" w:line="240" w:lineRule="auto"/>
              <w:jc w:val="both"/>
              <w:rPr>
                <w:rFonts w:ascii="Times New Roman" w:eastAsiaTheme="minorEastAsia" w:hAnsi="Times New Roman"/>
                <w:b/>
                <w:color w:val="000000"/>
                <w:sz w:val="20"/>
                <w:szCs w:val="20"/>
              </w:rPr>
            </w:pPr>
            <w:r w:rsidRPr="005C0DE6">
              <w:rPr>
                <w:rFonts w:ascii="Times New Roman" w:eastAsiaTheme="minorEastAsia" w:hAnsi="Times New Roman"/>
                <w:b/>
                <w:color w:val="000000"/>
                <w:sz w:val="20"/>
                <w:szCs w:val="20"/>
              </w:rPr>
              <w:t>Educational s</w:t>
            </w:r>
            <w:r w:rsidR="00FA2160" w:rsidRPr="005C0DE6">
              <w:rPr>
                <w:rFonts w:ascii="Times New Roman" w:eastAsiaTheme="minorEastAsia" w:hAnsi="Times New Roman"/>
                <w:b/>
                <w:color w:val="000000"/>
                <w:sz w:val="20"/>
                <w:szCs w:val="20"/>
              </w:rPr>
              <w:t>tatus</w:t>
            </w:r>
          </w:p>
        </w:tc>
        <w:tc>
          <w:tcPr>
            <w:tcW w:w="1283"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p>
        </w:tc>
        <w:tc>
          <w:tcPr>
            <w:tcW w:w="877"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p>
        </w:tc>
      </w:tr>
      <w:tr w:rsidR="003905C5" w:rsidRPr="005C0DE6" w:rsidTr="005C0DE6">
        <w:trPr>
          <w:jc w:val="center"/>
        </w:trPr>
        <w:tc>
          <w:tcPr>
            <w:tcW w:w="2840"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None</w:t>
            </w:r>
          </w:p>
        </w:tc>
        <w:tc>
          <w:tcPr>
            <w:tcW w:w="1283"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264</w:t>
            </w:r>
          </w:p>
        </w:tc>
        <w:tc>
          <w:tcPr>
            <w:tcW w:w="877"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44</w:t>
            </w:r>
          </w:p>
        </w:tc>
      </w:tr>
      <w:tr w:rsidR="003905C5" w:rsidRPr="005C0DE6" w:rsidTr="005C0DE6">
        <w:trPr>
          <w:jc w:val="center"/>
        </w:trPr>
        <w:tc>
          <w:tcPr>
            <w:tcW w:w="2840"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First School Leaving Certificates (FSLC)</w:t>
            </w:r>
          </w:p>
        </w:tc>
        <w:tc>
          <w:tcPr>
            <w:tcW w:w="1283"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168</w:t>
            </w:r>
          </w:p>
        </w:tc>
        <w:tc>
          <w:tcPr>
            <w:tcW w:w="877"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28</w:t>
            </w:r>
          </w:p>
        </w:tc>
      </w:tr>
      <w:tr w:rsidR="003905C5" w:rsidRPr="005C0DE6" w:rsidTr="005C0DE6">
        <w:trPr>
          <w:jc w:val="center"/>
        </w:trPr>
        <w:tc>
          <w:tcPr>
            <w:tcW w:w="2840"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West African Senior School Certificates (WASSC)</w:t>
            </w:r>
          </w:p>
        </w:tc>
        <w:tc>
          <w:tcPr>
            <w:tcW w:w="1283"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132</w:t>
            </w:r>
          </w:p>
        </w:tc>
        <w:tc>
          <w:tcPr>
            <w:tcW w:w="877"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22</w:t>
            </w:r>
          </w:p>
        </w:tc>
      </w:tr>
      <w:tr w:rsidR="003905C5" w:rsidRPr="005C0DE6" w:rsidTr="005C0DE6">
        <w:trPr>
          <w:jc w:val="center"/>
        </w:trPr>
        <w:tc>
          <w:tcPr>
            <w:tcW w:w="2840"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Degree Certificates</w:t>
            </w:r>
          </w:p>
        </w:tc>
        <w:tc>
          <w:tcPr>
            <w:tcW w:w="1283"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36</w:t>
            </w:r>
          </w:p>
        </w:tc>
        <w:tc>
          <w:tcPr>
            <w:tcW w:w="877"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6</w:t>
            </w:r>
          </w:p>
        </w:tc>
      </w:tr>
      <w:tr w:rsidR="003905C5" w:rsidRPr="005C0DE6" w:rsidTr="005C0DE6">
        <w:trPr>
          <w:jc w:val="center"/>
        </w:trPr>
        <w:tc>
          <w:tcPr>
            <w:tcW w:w="2840"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p>
        </w:tc>
        <w:tc>
          <w:tcPr>
            <w:tcW w:w="1283"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p>
        </w:tc>
        <w:tc>
          <w:tcPr>
            <w:tcW w:w="877"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p>
        </w:tc>
      </w:tr>
      <w:tr w:rsidR="003905C5" w:rsidRPr="005C0DE6" w:rsidTr="005C0DE6">
        <w:trPr>
          <w:jc w:val="center"/>
        </w:trPr>
        <w:tc>
          <w:tcPr>
            <w:tcW w:w="2840" w:type="pct"/>
          </w:tcPr>
          <w:p w:rsidR="00FA2160" w:rsidRPr="005C0DE6" w:rsidRDefault="00FA2160" w:rsidP="00B1440E">
            <w:pPr>
              <w:snapToGrid w:val="0"/>
              <w:spacing w:after="0" w:line="240" w:lineRule="auto"/>
              <w:jc w:val="both"/>
              <w:rPr>
                <w:rFonts w:ascii="Times New Roman" w:eastAsiaTheme="minorEastAsia" w:hAnsi="Times New Roman"/>
                <w:b/>
                <w:color w:val="000000"/>
                <w:sz w:val="20"/>
                <w:szCs w:val="20"/>
              </w:rPr>
            </w:pPr>
            <w:r w:rsidRPr="005C0DE6">
              <w:rPr>
                <w:rFonts w:ascii="Times New Roman" w:eastAsiaTheme="minorEastAsia" w:hAnsi="Times New Roman"/>
                <w:b/>
                <w:color w:val="000000"/>
                <w:sz w:val="20"/>
                <w:szCs w:val="20"/>
              </w:rPr>
              <w:t xml:space="preserve">Socio-economic </w:t>
            </w:r>
            <w:r w:rsidR="00FC5810" w:rsidRPr="005C0DE6">
              <w:rPr>
                <w:rFonts w:ascii="Times New Roman" w:eastAsiaTheme="minorEastAsia" w:hAnsi="Times New Roman"/>
                <w:b/>
                <w:color w:val="000000"/>
                <w:sz w:val="20"/>
                <w:szCs w:val="20"/>
              </w:rPr>
              <w:t>s</w:t>
            </w:r>
            <w:r w:rsidRPr="005C0DE6">
              <w:rPr>
                <w:rFonts w:ascii="Times New Roman" w:eastAsiaTheme="minorEastAsia" w:hAnsi="Times New Roman"/>
                <w:b/>
                <w:color w:val="000000"/>
                <w:sz w:val="20"/>
                <w:szCs w:val="20"/>
              </w:rPr>
              <w:t>tatus</w:t>
            </w:r>
          </w:p>
        </w:tc>
        <w:tc>
          <w:tcPr>
            <w:tcW w:w="1283"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p>
        </w:tc>
        <w:tc>
          <w:tcPr>
            <w:tcW w:w="877"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p>
        </w:tc>
      </w:tr>
      <w:tr w:rsidR="003905C5" w:rsidRPr="005C0DE6" w:rsidTr="005C0DE6">
        <w:trPr>
          <w:jc w:val="center"/>
        </w:trPr>
        <w:tc>
          <w:tcPr>
            <w:tcW w:w="2840"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Low class</w:t>
            </w:r>
          </w:p>
        </w:tc>
        <w:tc>
          <w:tcPr>
            <w:tcW w:w="1283"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336</w:t>
            </w:r>
          </w:p>
        </w:tc>
        <w:tc>
          <w:tcPr>
            <w:tcW w:w="877"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56</w:t>
            </w:r>
          </w:p>
        </w:tc>
      </w:tr>
      <w:tr w:rsidR="003905C5" w:rsidRPr="005C0DE6" w:rsidTr="005C0DE6">
        <w:trPr>
          <w:jc w:val="center"/>
        </w:trPr>
        <w:tc>
          <w:tcPr>
            <w:tcW w:w="2840"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Middle class</w:t>
            </w:r>
          </w:p>
        </w:tc>
        <w:tc>
          <w:tcPr>
            <w:tcW w:w="1283"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228</w:t>
            </w:r>
          </w:p>
        </w:tc>
        <w:tc>
          <w:tcPr>
            <w:tcW w:w="877"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38</w:t>
            </w:r>
          </w:p>
        </w:tc>
      </w:tr>
      <w:tr w:rsidR="003905C5" w:rsidRPr="005C0DE6" w:rsidTr="005C0DE6">
        <w:trPr>
          <w:jc w:val="center"/>
        </w:trPr>
        <w:tc>
          <w:tcPr>
            <w:tcW w:w="2840"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High class</w:t>
            </w:r>
          </w:p>
        </w:tc>
        <w:tc>
          <w:tcPr>
            <w:tcW w:w="1283"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36</w:t>
            </w:r>
          </w:p>
        </w:tc>
        <w:tc>
          <w:tcPr>
            <w:tcW w:w="877"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6</w:t>
            </w:r>
          </w:p>
        </w:tc>
      </w:tr>
      <w:tr w:rsidR="003905C5" w:rsidRPr="005C0DE6" w:rsidTr="005C0DE6">
        <w:trPr>
          <w:jc w:val="center"/>
        </w:trPr>
        <w:tc>
          <w:tcPr>
            <w:tcW w:w="2840"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p>
        </w:tc>
        <w:tc>
          <w:tcPr>
            <w:tcW w:w="1283"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p>
        </w:tc>
        <w:tc>
          <w:tcPr>
            <w:tcW w:w="877"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p>
        </w:tc>
      </w:tr>
      <w:tr w:rsidR="003905C5" w:rsidRPr="005C0DE6" w:rsidTr="005C0DE6">
        <w:trPr>
          <w:jc w:val="center"/>
        </w:trPr>
        <w:tc>
          <w:tcPr>
            <w:tcW w:w="2840" w:type="pct"/>
          </w:tcPr>
          <w:p w:rsidR="00FA2160" w:rsidRPr="005C0DE6" w:rsidRDefault="00FA2160" w:rsidP="00B1440E">
            <w:pPr>
              <w:snapToGrid w:val="0"/>
              <w:spacing w:after="0" w:line="240" w:lineRule="auto"/>
              <w:jc w:val="both"/>
              <w:rPr>
                <w:rFonts w:ascii="Times New Roman" w:eastAsiaTheme="minorEastAsia" w:hAnsi="Times New Roman"/>
                <w:b/>
                <w:color w:val="000000"/>
                <w:sz w:val="20"/>
                <w:szCs w:val="20"/>
              </w:rPr>
            </w:pPr>
            <w:r w:rsidRPr="005C0DE6">
              <w:rPr>
                <w:rFonts w:ascii="Times New Roman" w:eastAsiaTheme="minorEastAsia" w:hAnsi="Times New Roman"/>
                <w:b/>
                <w:color w:val="000000"/>
                <w:sz w:val="20"/>
                <w:szCs w:val="20"/>
              </w:rPr>
              <w:t xml:space="preserve">Health </w:t>
            </w:r>
            <w:r w:rsidR="00FC5810" w:rsidRPr="005C0DE6">
              <w:rPr>
                <w:rFonts w:ascii="Times New Roman" w:eastAsiaTheme="minorEastAsia" w:hAnsi="Times New Roman"/>
                <w:b/>
                <w:color w:val="000000"/>
                <w:sz w:val="20"/>
                <w:szCs w:val="20"/>
              </w:rPr>
              <w:t>s</w:t>
            </w:r>
            <w:r w:rsidRPr="005C0DE6">
              <w:rPr>
                <w:rFonts w:ascii="Times New Roman" w:eastAsiaTheme="minorEastAsia" w:hAnsi="Times New Roman"/>
                <w:b/>
                <w:color w:val="000000"/>
                <w:sz w:val="20"/>
                <w:szCs w:val="20"/>
              </w:rPr>
              <w:t>tatus</w:t>
            </w:r>
          </w:p>
        </w:tc>
        <w:tc>
          <w:tcPr>
            <w:tcW w:w="1283"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p>
        </w:tc>
        <w:tc>
          <w:tcPr>
            <w:tcW w:w="877"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p>
        </w:tc>
      </w:tr>
      <w:tr w:rsidR="003905C5" w:rsidRPr="005C0DE6" w:rsidTr="005C0DE6">
        <w:trPr>
          <w:jc w:val="center"/>
        </w:trPr>
        <w:tc>
          <w:tcPr>
            <w:tcW w:w="2840"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Sick</w:t>
            </w:r>
          </w:p>
        </w:tc>
        <w:tc>
          <w:tcPr>
            <w:tcW w:w="1283"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540</w:t>
            </w:r>
          </w:p>
        </w:tc>
        <w:tc>
          <w:tcPr>
            <w:tcW w:w="877"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90</w:t>
            </w:r>
          </w:p>
        </w:tc>
      </w:tr>
      <w:tr w:rsidR="003905C5" w:rsidRPr="005C0DE6" w:rsidTr="005C0DE6">
        <w:trPr>
          <w:jc w:val="center"/>
        </w:trPr>
        <w:tc>
          <w:tcPr>
            <w:tcW w:w="2840"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Recuperating</w:t>
            </w:r>
          </w:p>
        </w:tc>
        <w:tc>
          <w:tcPr>
            <w:tcW w:w="1283"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60</w:t>
            </w:r>
          </w:p>
        </w:tc>
        <w:tc>
          <w:tcPr>
            <w:tcW w:w="877"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10</w:t>
            </w:r>
          </w:p>
        </w:tc>
      </w:tr>
      <w:tr w:rsidR="003905C5" w:rsidRPr="005C0DE6" w:rsidTr="005C0DE6">
        <w:trPr>
          <w:jc w:val="center"/>
        </w:trPr>
        <w:tc>
          <w:tcPr>
            <w:tcW w:w="2840"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p>
        </w:tc>
        <w:tc>
          <w:tcPr>
            <w:tcW w:w="1283"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p>
        </w:tc>
        <w:tc>
          <w:tcPr>
            <w:tcW w:w="877"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p>
        </w:tc>
      </w:tr>
      <w:tr w:rsidR="003905C5" w:rsidRPr="005C0DE6" w:rsidTr="005C0DE6">
        <w:trPr>
          <w:jc w:val="center"/>
        </w:trPr>
        <w:tc>
          <w:tcPr>
            <w:tcW w:w="2840" w:type="pct"/>
          </w:tcPr>
          <w:p w:rsidR="00FA2160" w:rsidRPr="005C0DE6" w:rsidRDefault="00FA2160" w:rsidP="00B1440E">
            <w:pPr>
              <w:snapToGrid w:val="0"/>
              <w:spacing w:after="0" w:line="240" w:lineRule="auto"/>
              <w:jc w:val="both"/>
              <w:rPr>
                <w:rFonts w:ascii="Times New Roman" w:eastAsiaTheme="minorEastAsia" w:hAnsi="Times New Roman"/>
                <w:b/>
                <w:color w:val="000000"/>
                <w:sz w:val="20"/>
                <w:szCs w:val="20"/>
              </w:rPr>
            </w:pPr>
            <w:r w:rsidRPr="005C0DE6">
              <w:rPr>
                <w:rFonts w:ascii="Times New Roman" w:eastAsiaTheme="minorEastAsia" w:hAnsi="Times New Roman"/>
                <w:b/>
                <w:color w:val="000000"/>
                <w:sz w:val="20"/>
                <w:szCs w:val="20"/>
              </w:rPr>
              <w:t>Religion</w:t>
            </w:r>
          </w:p>
        </w:tc>
        <w:tc>
          <w:tcPr>
            <w:tcW w:w="1283"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p>
        </w:tc>
        <w:tc>
          <w:tcPr>
            <w:tcW w:w="877"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p>
        </w:tc>
      </w:tr>
      <w:tr w:rsidR="003905C5" w:rsidRPr="005C0DE6" w:rsidTr="005C0DE6">
        <w:trPr>
          <w:jc w:val="center"/>
        </w:trPr>
        <w:tc>
          <w:tcPr>
            <w:tcW w:w="2840"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Christianity</w:t>
            </w:r>
          </w:p>
        </w:tc>
        <w:tc>
          <w:tcPr>
            <w:tcW w:w="1283"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336</w:t>
            </w:r>
          </w:p>
        </w:tc>
        <w:tc>
          <w:tcPr>
            <w:tcW w:w="877"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56</w:t>
            </w:r>
          </w:p>
        </w:tc>
      </w:tr>
      <w:tr w:rsidR="003905C5" w:rsidRPr="005C0DE6" w:rsidTr="005C0DE6">
        <w:trPr>
          <w:jc w:val="center"/>
        </w:trPr>
        <w:tc>
          <w:tcPr>
            <w:tcW w:w="2840"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Traditional religion</w:t>
            </w:r>
          </w:p>
        </w:tc>
        <w:tc>
          <w:tcPr>
            <w:tcW w:w="1283"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156</w:t>
            </w:r>
          </w:p>
        </w:tc>
        <w:tc>
          <w:tcPr>
            <w:tcW w:w="877"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26</w:t>
            </w:r>
          </w:p>
        </w:tc>
      </w:tr>
      <w:tr w:rsidR="003905C5" w:rsidRPr="005C0DE6" w:rsidTr="005C0DE6">
        <w:trPr>
          <w:jc w:val="center"/>
        </w:trPr>
        <w:tc>
          <w:tcPr>
            <w:tcW w:w="2840"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Others</w:t>
            </w:r>
          </w:p>
        </w:tc>
        <w:tc>
          <w:tcPr>
            <w:tcW w:w="1283"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108</w:t>
            </w:r>
          </w:p>
        </w:tc>
        <w:tc>
          <w:tcPr>
            <w:tcW w:w="877" w:type="pct"/>
          </w:tcPr>
          <w:p w:rsidR="00FA2160" w:rsidRPr="005C0DE6" w:rsidRDefault="00FA2160" w:rsidP="00B1440E">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18</w:t>
            </w:r>
          </w:p>
        </w:tc>
      </w:tr>
    </w:tbl>
    <w:p w:rsidR="000419D0" w:rsidRDefault="000419D0" w:rsidP="00B1440E">
      <w:pPr>
        <w:snapToGrid w:val="0"/>
        <w:spacing w:after="0" w:line="240" w:lineRule="auto"/>
        <w:ind w:firstLine="425"/>
        <w:jc w:val="both"/>
        <w:rPr>
          <w:rFonts w:ascii="Times New Roman" w:hAnsi="Times New Roman"/>
          <w:sz w:val="20"/>
          <w:szCs w:val="20"/>
        </w:rPr>
      </w:pPr>
    </w:p>
    <w:p w:rsidR="005C0DE6" w:rsidRPr="005C0DE6" w:rsidRDefault="005C0DE6" w:rsidP="005C0DE6">
      <w:pPr>
        <w:snapToGrid w:val="0"/>
        <w:spacing w:after="0" w:line="240" w:lineRule="auto"/>
        <w:jc w:val="both"/>
        <w:rPr>
          <w:rFonts w:ascii="Times New Roman" w:hAnsi="Times New Roman"/>
          <w:b/>
          <w:sz w:val="20"/>
          <w:szCs w:val="20"/>
        </w:rPr>
      </w:pPr>
      <w:r w:rsidRPr="005C0DE6">
        <w:rPr>
          <w:rFonts w:ascii="Times New Roman" w:hAnsi="Times New Roman"/>
          <w:b/>
          <w:sz w:val="20"/>
          <w:szCs w:val="20"/>
        </w:rPr>
        <w:t>Table 2: Analysis of the relationship between alcohol abuse and diseases among the aged people</w:t>
      </w:r>
    </w:p>
    <w:tbl>
      <w:tblPr>
        <w:tblW w:w="4721" w:type="pct"/>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8"/>
        <w:gridCol w:w="1065"/>
        <w:gridCol w:w="1235"/>
        <w:gridCol w:w="1279"/>
        <w:gridCol w:w="1145"/>
      </w:tblGrid>
      <w:tr w:rsidR="005C0DE6" w:rsidRPr="005C0DE6" w:rsidTr="005C0DE6">
        <w:trPr>
          <w:cantSplit/>
          <w:jc w:val="center"/>
        </w:trPr>
        <w:tc>
          <w:tcPr>
            <w:tcW w:w="2388"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Variables</w:t>
            </w:r>
          </w:p>
        </w:tc>
        <w:tc>
          <w:tcPr>
            <w:tcW w:w="589"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object w:dxaOrig="4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5pt;height:12.5pt" o:ole="">
                  <v:imagedata r:id="rId12" o:title=""/>
                </v:shape>
                <o:OLEObject Type="Embed" ProgID="Equation.3" ShapeID="_x0000_i1025" DrawAspect="Content" ObjectID="_1494448716" r:id="rId13"/>
              </w:object>
            </w:r>
          </w:p>
        </w:tc>
        <w:tc>
          <w:tcPr>
            <w:tcW w:w="683"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object w:dxaOrig="499" w:dyaOrig="300">
                <v:shape id="_x0000_i1026" type="#_x0000_t75" style="width:25.05pt;height:15.05pt" o:ole="">
                  <v:imagedata r:id="rId14" o:title=""/>
                </v:shape>
                <o:OLEObject Type="Embed" ProgID="Equation.3" ShapeID="_x0000_i1026" DrawAspect="Content" ObjectID="_1494448717" r:id="rId15"/>
              </w:object>
            </w:r>
          </w:p>
        </w:tc>
        <w:tc>
          <w:tcPr>
            <w:tcW w:w="707"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object w:dxaOrig="520" w:dyaOrig="260">
                <v:shape id="_x0000_i1027" type="#_x0000_t75" style="width:26.3pt;height:12.5pt" o:ole="">
                  <v:imagedata r:id="rId16" o:title=""/>
                </v:shape>
                <o:OLEObject Type="Embed" ProgID="Equation.3" ShapeID="_x0000_i1027" DrawAspect="Content" ObjectID="_1494448718" r:id="rId17"/>
              </w:object>
            </w:r>
          </w:p>
        </w:tc>
        <w:tc>
          <w:tcPr>
            <w:tcW w:w="633"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object w:dxaOrig="180" w:dyaOrig="200">
                <v:shape id="_x0000_i1028" type="#_x0000_t75" style="width:8.75pt;height:10pt" o:ole="">
                  <v:imagedata r:id="rId18" o:title=""/>
                </v:shape>
                <o:OLEObject Type="Embed" ProgID="Equation.3" ShapeID="_x0000_i1028" DrawAspect="Content" ObjectID="_1494448719" r:id="rId19"/>
              </w:object>
            </w:r>
          </w:p>
        </w:tc>
      </w:tr>
      <w:tr w:rsidR="005C0DE6" w:rsidRPr="005C0DE6" w:rsidTr="005C0DE6">
        <w:trPr>
          <w:cantSplit/>
          <w:jc w:val="center"/>
        </w:trPr>
        <w:tc>
          <w:tcPr>
            <w:tcW w:w="2388"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p>
        </w:tc>
        <w:tc>
          <w:tcPr>
            <w:tcW w:w="589"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object w:dxaOrig="380" w:dyaOrig="260">
                <v:shape id="_x0000_i1029" type="#_x0000_t75" style="width:18.8pt;height:12.5pt" o:ole="">
                  <v:imagedata r:id="rId20" o:title=""/>
                </v:shape>
                <o:OLEObject Type="Embed" ProgID="Equation.3" ShapeID="_x0000_i1029" DrawAspect="Content" ObjectID="_1494448720" r:id="rId21"/>
              </w:object>
            </w:r>
          </w:p>
        </w:tc>
        <w:tc>
          <w:tcPr>
            <w:tcW w:w="683"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object w:dxaOrig="460" w:dyaOrig="300">
                <v:shape id="_x0000_i1030" type="#_x0000_t75" style="width:23.15pt;height:15.05pt" o:ole="">
                  <v:imagedata r:id="rId22" o:title=""/>
                </v:shape>
                <o:OLEObject Type="Embed" ProgID="Equation.3" ShapeID="_x0000_i1030" DrawAspect="Content" ObjectID="_1494448721" r:id="rId23"/>
              </w:object>
            </w:r>
          </w:p>
        </w:tc>
        <w:tc>
          <w:tcPr>
            <w:tcW w:w="707"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p>
        </w:tc>
        <w:tc>
          <w:tcPr>
            <w:tcW w:w="633"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p>
        </w:tc>
      </w:tr>
      <w:tr w:rsidR="005C0DE6" w:rsidRPr="005C0DE6" w:rsidTr="005C0DE6">
        <w:trPr>
          <w:cantSplit/>
          <w:jc w:val="center"/>
        </w:trPr>
        <w:tc>
          <w:tcPr>
            <w:tcW w:w="2388"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Alcohol abuse</w:t>
            </w:r>
          </w:p>
        </w:tc>
        <w:tc>
          <w:tcPr>
            <w:tcW w:w="589"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4404</w:t>
            </w:r>
          </w:p>
        </w:tc>
        <w:tc>
          <w:tcPr>
            <w:tcW w:w="683"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5613</w:t>
            </w:r>
          </w:p>
        </w:tc>
        <w:tc>
          <w:tcPr>
            <w:tcW w:w="707"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p>
        </w:tc>
        <w:tc>
          <w:tcPr>
            <w:tcW w:w="633"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p>
        </w:tc>
      </w:tr>
      <w:tr w:rsidR="005C0DE6" w:rsidRPr="005C0DE6" w:rsidTr="005C0DE6">
        <w:trPr>
          <w:cantSplit/>
          <w:jc w:val="center"/>
        </w:trPr>
        <w:tc>
          <w:tcPr>
            <w:tcW w:w="2388"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p>
        </w:tc>
        <w:tc>
          <w:tcPr>
            <w:tcW w:w="589"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p>
        </w:tc>
        <w:tc>
          <w:tcPr>
            <w:tcW w:w="683"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p>
        </w:tc>
        <w:tc>
          <w:tcPr>
            <w:tcW w:w="707"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89542</w:t>
            </w:r>
          </w:p>
        </w:tc>
        <w:tc>
          <w:tcPr>
            <w:tcW w:w="633"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*0.25</w:t>
            </w:r>
          </w:p>
        </w:tc>
      </w:tr>
      <w:tr w:rsidR="005C0DE6" w:rsidRPr="005C0DE6" w:rsidTr="005C0DE6">
        <w:trPr>
          <w:cantSplit/>
          <w:jc w:val="center"/>
        </w:trPr>
        <w:tc>
          <w:tcPr>
            <w:tcW w:w="2388"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Diseases among the aged people</w:t>
            </w:r>
          </w:p>
        </w:tc>
        <w:tc>
          <w:tcPr>
            <w:tcW w:w="589"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3615</w:t>
            </w:r>
          </w:p>
        </w:tc>
        <w:tc>
          <w:tcPr>
            <w:tcW w:w="683"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5524</w:t>
            </w:r>
          </w:p>
        </w:tc>
        <w:tc>
          <w:tcPr>
            <w:tcW w:w="707"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p>
        </w:tc>
        <w:tc>
          <w:tcPr>
            <w:tcW w:w="633"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p>
        </w:tc>
      </w:tr>
    </w:tbl>
    <w:p w:rsidR="005C0DE6" w:rsidRPr="005C0DE6" w:rsidRDefault="005C0DE6" w:rsidP="005C0DE6">
      <w:pPr>
        <w:snapToGrid w:val="0"/>
        <w:spacing w:after="0" w:line="240" w:lineRule="auto"/>
        <w:jc w:val="both"/>
        <w:rPr>
          <w:rFonts w:ascii="Times New Roman" w:hAnsi="Times New Roman"/>
          <w:sz w:val="20"/>
          <w:szCs w:val="20"/>
          <w:lang w:eastAsia="zh-CN"/>
        </w:rPr>
      </w:pPr>
      <w:r w:rsidRPr="005C0DE6">
        <w:rPr>
          <w:rFonts w:ascii="Times New Roman" w:hAnsi="Times New Roman"/>
          <w:sz w:val="20"/>
          <w:szCs w:val="20"/>
        </w:rPr>
        <w:t>* significant at 0.05 level, critical r =.062, degree of freedom (</w:t>
      </w:r>
      <w:proofErr w:type="spellStart"/>
      <w:r w:rsidRPr="005C0DE6">
        <w:rPr>
          <w:rFonts w:ascii="Times New Roman" w:hAnsi="Times New Roman"/>
          <w:sz w:val="20"/>
          <w:szCs w:val="20"/>
        </w:rPr>
        <w:t>df</w:t>
      </w:r>
      <w:proofErr w:type="spellEnd"/>
      <w:r w:rsidRPr="005C0DE6">
        <w:rPr>
          <w:rFonts w:ascii="Times New Roman" w:hAnsi="Times New Roman"/>
          <w:sz w:val="20"/>
          <w:szCs w:val="20"/>
        </w:rPr>
        <w:t>) =598.</w:t>
      </w:r>
    </w:p>
    <w:p w:rsidR="005C0DE6" w:rsidRPr="005C0DE6" w:rsidRDefault="005C0DE6" w:rsidP="005C0DE6">
      <w:pPr>
        <w:snapToGrid w:val="0"/>
        <w:spacing w:after="0" w:line="240" w:lineRule="auto"/>
        <w:jc w:val="center"/>
        <w:rPr>
          <w:rFonts w:ascii="Times New Roman" w:hAnsi="Times New Roman"/>
          <w:sz w:val="20"/>
          <w:szCs w:val="20"/>
        </w:rPr>
      </w:pPr>
    </w:p>
    <w:p w:rsidR="005C0DE6" w:rsidRPr="005C0DE6" w:rsidRDefault="005C0DE6" w:rsidP="005C0DE6">
      <w:pPr>
        <w:snapToGrid w:val="0"/>
        <w:spacing w:after="0" w:line="240" w:lineRule="auto"/>
        <w:jc w:val="both"/>
        <w:rPr>
          <w:rFonts w:ascii="Times New Roman" w:hAnsi="Times New Roman"/>
          <w:b/>
          <w:sz w:val="20"/>
          <w:szCs w:val="20"/>
        </w:rPr>
      </w:pPr>
      <w:r w:rsidRPr="005C0DE6">
        <w:rPr>
          <w:rFonts w:ascii="Times New Roman" w:hAnsi="Times New Roman"/>
          <w:b/>
          <w:sz w:val="20"/>
          <w:szCs w:val="20"/>
        </w:rPr>
        <w:t>Table 3: Analysis of the relationship between smokeless tobacco abuse and diseases among the aged people</w:t>
      </w:r>
    </w:p>
    <w:tbl>
      <w:tblPr>
        <w:tblW w:w="4691" w:type="pct"/>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424"/>
        <w:gridCol w:w="1290"/>
        <w:gridCol w:w="1382"/>
        <w:gridCol w:w="1378"/>
      </w:tblGrid>
      <w:tr w:rsidR="005C0DE6" w:rsidRPr="005C0DE6" w:rsidTr="005C0DE6">
        <w:trPr>
          <w:cantSplit/>
          <w:jc w:val="center"/>
        </w:trPr>
        <w:tc>
          <w:tcPr>
            <w:tcW w:w="1953"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Variables</w:t>
            </w:r>
          </w:p>
        </w:tc>
        <w:tc>
          <w:tcPr>
            <w:tcW w:w="792"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object w:dxaOrig="400" w:dyaOrig="260">
                <v:shape id="_x0000_i1031" type="#_x0000_t75" style="width:20.05pt;height:12.5pt" o:ole="">
                  <v:imagedata r:id="rId12" o:title=""/>
                </v:shape>
                <o:OLEObject Type="Embed" ProgID="Equation.3" ShapeID="_x0000_i1031" DrawAspect="Content" ObjectID="_1494448722" r:id="rId24"/>
              </w:object>
            </w:r>
          </w:p>
        </w:tc>
        <w:tc>
          <w:tcPr>
            <w:tcW w:w="718"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object w:dxaOrig="499" w:dyaOrig="300">
                <v:shape id="_x0000_i1032" type="#_x0000_t75" style="width:25.05pt;height:15.05pt" o:ole="">
                  <v:imagedata r:id="rId14" o:title=""/>
                </v:shape>
                <o:OLEObject Type="Embed" ProgID="Equation.3" ShapeID="_x0000_i1032" DrawAspect="Content" ObjectID="_1494448723" r:id="rId25"/>
              </w:object>
            </w:r>
          </w:p>
        </w:tc>
        <w:tc>
          <w:tcPr>
            <w:tcW w:w="769"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object w:dxaOrig="520" w:dyaOrig="260">
                <v:shape id="_x0000_i1033" type="#_x0000_t75" style="width:26.3pt;height:12.5pt" o:ole="">
                  <v:imagedata r:id="rId16" o:title=""/>
                </v:shape>
                <o:OLEObject Type="Embed" ProgID="Equation.3" ShapeID="_x0000_i1033" DrawAspect="Content" ObjectID="_1494448724" r:id="rId26"/>
              </w:object>
            </w:r>
          </w:p>
        </w:tc>
        <w:tc>
          <w:tcPr>
            <w:tcW w:w="767"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object w:dxaOrig="180" w:dyaOrig="200">
                <v:shape id="_x0000_i1034" type="#_x0000_t75" style="width:8.75pt;height:10pt" o:ole="">
                  <v:imagedata r:id="rId18" o:title=""/>
                </v:shape>
                <o:OLEObject Type="Embed" ProgID="Equation.3" ShapeID="_x0000_i1034" DrawAspect="Content" ObjectID="_1494448725" r:id="rId27"/>
              </w:object>
            </w:r>
          </w:p>
        </w:tc>
      </w:tr>
      <w:tr w:rsidR="005C0DE6" w:rsidRPr="005C0DE6" w:rsidTr="005C0DE6">
        <w:trPr>
          <w:cantSplit/>
          <w:jc w:val="center"/>
        </w:trPr>
        <w:tc>
          <w:tcPr>
            <w:tcW w:w="1953"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p>
        </w:tc>
        <w:tc>
          <w:tcPr>
            <w:tcW w:w="792"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object w:dxaOrig="380" w:dyaOrig="260">
                <v:shape id="_x0000_i1035" type="#_x0000_t75" style="width:18.8pt;height:12.5pt" o:ole="">
                  <v:imagedata r:id="rId20" o:title=""/>
                </v:shape>
                <o:OLEObject Type="Embed" ProgID="Equation.3" ShapeID="_x0000_i1035" DrawAspect="Content" ObjectID="_1494448726" r:id="rId28"/>
              </w:object>
            </w:r>
          </w:p>
        </w:tc>
        <w:tc>
          <w:tcPr>
            <w:tcW w:w="718"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object w:dxaOrig="460" w:dyaOrig="300">
                <v:shape id="_x0000_i1036" type="#_x0000_t75" style="width:23.15pt;height:15.05pt" o:ole="">
                  <v:imagedata r:id="rId22" o:title=""/>
                </v:shape>
                <o:OLEObject Type="Embed" ProgID="Equation.3" ShapeID="_x0000_i1036" DrawAspect="Content" ObjectID="_1494448727" r:id="rId29"/>
              </w:object>
            </w:r>
          </w:p>
        </w:tc>
        <w:tc>
          <w:tcPr>
            <w:tcW w:w="769"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p>
        </w:tc>
        <w:tc>
          <w:tcPr>
            <w:tcW w:w="767"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p>
        </w:tc>
      </w:tr>
      <w:tr w:rsidR="005C0DE6" w:rsidRPr="005C0DE6" w:rsidTr="005C0DE6">
        <w:trPr>
          <w:cantSplit/>
          <w:jc w:val="center"/>
        </w:trPr>
        <w:tc>
          <w:tcPr>
            <w:tcW w:w="1953"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Tobacco (smokeless) abuse</w:t>
            </w:r>
          </w:p>
        </w:tc>
        <w:tc>
          <w:tcPr>
            <w:tcW w:w="792"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3111</w:t>
            </w:r>
          </w:p>
        </w:tc>
        <w:tc>
          <w:tcPr>
            <w:tcW w:w="718"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5024</w:t>
            </w:r>
          </w:p>
        </w:tc>
        <w:tc>
          <w:tcPr>
            <w:tcW w:w="769"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p>
        </w:tc>
        <w:tc>
          <w:tcPr>
            <w:tcW w:w="767"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p>
        </w:tc>
      </w:tr>
      <w:tr w:rsidR="005C0DE6" w:rsidRPr="005C0DE6" w:rsidTr="005C0DE6">
        <w:trPr>
          <w:cantSplit/>
          <w:jc w:val="center"/>
        </w:trPr>
        <w:tc>
          <w:tcPr>
            <w:tcW w:w="1953"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p>
        </w:tc>
        <w:tc>
          <w:tcPr>
            <w:tcW w:w="792"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p>
        </w:tc>
        <w:tc>
          <w:tcPr>
            <w:tcW w:w="718"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p>
        </w:tc>
        <w:tc>
          <w:tcPr>
            <w:tcW w:w="769"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88544</w:t>
            </w:r>
          </w:p>
        </w:tc>
        <w:tc>
          <w:tcPr>
            <w:tcW w:w="767"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*0.96</w:t>
            </w:r>
          </w:p>
        </w:tc>
      </w:tr>
      <w:tr w:rsidR="005C0DE6" w:rsidRPr="005C0DE6" w:rsidTr="005C0DE6">
        <w:trPr>
          <w:cantSplit/>
          <w:jc w:val="center"/>
        </w:trPr>
        <w:tc>
          <w:tcPr>
            <w:tcW w:w="1953"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Diseases among the aged people</w:t>
            </w:r>
          </w:p>
        </w:tc>
        <w:tc>
          <w:tcPr>
            <w:tcW w:w="792"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3152</w:t>
            </w:r>
          </w:p>
        </w:tc>
        <w:tc>
          <w:tcPr>
            <w:tcW w:w="718"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5232</w:t>
            </w:r>
          </w:p>
        </w:tc>
        <w:tc>
          <w:tcPr>
            <w:tcW w:w="769"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p>
        </w:tc>
        <w:tc>
          <w:tcPr>
            <w:tcW w:w="767"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p>
        </w:tc>
      </w:tr>
    </w:tbl>
    <w:p w:rsidR="005C0DE6" w:rsidRPr="005C0DE6" w:rsidRDefault="005C0DE6" w:rsidP="005C0DE6">
      <w:pPr>
        <w:snapToGrid w:val="0"/>
        <w:spacing w:after="0" w:line="240" w:lineRule="auto"/>
        <w:jc w:val="both"/>
        <w:rPr>
          <w:rFonts w:ascii="Times New Roman" w:hAnsi="Times New Roman"/>
          <w:sz w:val="20"/>
          <w:szCs w:val="20"/>
        </w:rPr>
      </w:pPr>
      <w:r w:rsidRPr="005C0DE6">
        <w:rPr>
          <w:rFonts w:ascii="Times New Roman" w:hAnsi="Times New Roman"/>
          <w:sz w:val="20"/>
          <w:szCs w:val="20"/>
        </w:rPr>
        <w:t xml:space="preserve">* significant at 0.05 level, critical r =.062, </w:t>
      </w:r>
      <w:proofErr w:type="spellStart"/>
      <w:r w:rsidRPr="005C0DE6">
        <w:rPr>
          <w:rFonts w:ascii="Times New Roman" w:hAnsi="Times New Roman"/>
          <w:sz w:val="20"/>
          <w:szCs w:val="20"/>
        </w:rPr>
        <w:t>df</w:t>
      </w:r>
      <w:proofErr w:type="spellEnd"/>
      <w:r w:rsidRPr="005C0DE6">
        <w:rPr>
          <w:rFonts w:ascii="Times New Roman" w:hAnsi="Times New Roman"/>
          <w:sz w:val="20"/>
          <w:szCs w:val="20"/>
        </w:rPr>
        <w:t xml:space="preserve"> =598.</w:t>
      </w:r>
    </w:p>
    <w:p w:rsidR="005C0DE6" w:rsidRPr="005C0DE6" w:rsidRDefault="005C0DE6" w:rsidP="005C0DE6">
      <w:pPr>
        <w:snapToGrid w:val="0"/>
        <w:spacing w:after="0" w:line="240" w:lineRule="auto"/>
        <w:ind w:firstLine="425"/>
        <w:jc w:val="both"/>
        <w:rPr>
          <w:rFonts w:ascii="Times New Roman" w:hAnsi="Times New Roman"/>
          <w:sz w:val="20"/>
          <w:szCs w:val="20"/>
        </w:rPr>
      </w:pPr>
    </w:p>
    <w:p w:rsidR="005C0DE6" w:rsidRPr="005C0DE6" w:rsidRDefault="005C0DE6" w:rsidP="005C0DE6">
      <w:pPr>
        <w:snapToGrid w:val="0"/>
        <w:spacing w:after="0" w:line="240" w:lineRule="auto"/>
        <w:jc w:val="both"/>
        <w:rPr>
          <w:rFonts w:ascii="Times New Roman" w:hAnsi="Times New Roman"/>
          <w:b/>
          <w:sz w:val="20"/>
          <w:szCs w:val="20"/>
        </w:rPr>
      </w:pPr>
      <w:r w:rsidRPr="005C0DE6">
        <w:rPr>
          <w:rFonts w:ascii="Times New Roman" w:hAnsi="Times New Roman"/>
          <w:b/>
          <w:sz w:val="20"/>
          <w:szCs w:val="20"/>
        </w:rPr>
        <w:t xml:space="preserve">Table 4: Analysis of the relationship between </w:t>
      </w:r>
      <w:proofErr w:type="spellStart"/>
      <w:r w:rsidRPr="005C0DE6">
        <w:rPr>
          <w:rFonts w:ascii="Times New Roman" w:hAnsi="Times New Roman"/>
          <w:b/>
          <w:sz w:val="20"/>
          <w:szCs w:val="20"/>
        </w:rPr>
        <w:t>kolanut</w:t>
      </w:r>
      <w:proofErr w:type="spellEnd"/>
      <w:r w:rsidRPr="005C0DE6">
        <w:rPr>
          <w:rFonts w:ascii="Times New Roman" w:hAnsi="Times New Roman"/>
          <w:b/>
          <w:sz w:val="20"/>
          <w:szCs w:val="20"/>
        </w:rPr>
        <w:t xml:space="preserve"> abuse and diseases among the aged people</w:t>
      </w:r>
    </w:p>
    <w:tbl>
      <w:tblPr>
        <w:tblW w:w="4499" w:type="pct"/>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90"/>
        <w:gridCol w:w="1065"/>
        <w:gridCol w:w="1236"/>
        <w:gridCol w:w="1279"/>
        <w:gridCol w:w="1146"/>
      </w:tblGrid>
      <w:tr w:rsidR="005C0DE6" w:rsidRPr="005C0DE6" w:rsidTr="005C0DE6">
        <w:trPr>
          <w:cantSplit/>
          <w:jc w:val="center"/>
        </w:trPr>
        <w:tc>
          <w:tcPr>
            <w:tcW w:w="2258"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Variables</w:t>
            </w:r>
          </w:p>
        </w:tc>
        <w:tc>
          <w:tcPr>
            <w:tcW w:w="618"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object w:dxaOrig="400" w:dyaOrig="260">
                <v:shape id="_x0000_i1037" type="#_x0000_t75" style="width:20.05pt;height:12.5pt" o:ole="">
                  <v:imagedata r:id="rId12" o:title=""/>
                </v:shape>
                <o:OLEObject Type="Embed" ProgID="Equation.3" ShapeID="_x0000_i1037" DrawAspect="Content" ObjectID="_1494448728" r:id="rId30"/>
              </w:object>
            </w:r>
          </w:p>
        </w:tc>
        <w:tc>
          <w:tcPr>
            <w:tcW w:w="717"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object w:dxaOrig="499" w:dyaOrig="300">
                <v:shape id="_x0000_i1038" type="#_x0000_t75" style="width:25.05pt;height:15.05pt" o:ole="">
                  <v:imagedata r:id="rId14" o:title=""/>
                </v:shape>
                <o:OLEObject Type="Embed" ProgID="Equation.3" ShapeID="_x0000_i1038" DrawAspect="Content" ObjectID="_1494448729" r:id="rId31"/>
              </w:object>
            </w:r>
          </w:p>
        </w:tc>
        <w:tc>
          <w:tcPr>
            <w:tcW w:w="742"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object w:dxaOrig="520" w:dyaOrig="260">
                <v:shape id="_x0000_i1039" type="#_x0000_t75" style="width:26.3pt;height:12.5pt" o:ole="">
                  <v:imagedata r:id="rId16" o:title=""/>
                </v:shape>
                <o:OLEObject Type="Embed" ProgID="Equation.3" ShapeID="_x0000_i1039" DrawAspect="Content" ObjectID="_1494448730" r:id="rId32"/>
              </w:object>
            </w:r>
          </w:p>
        </w:tc>
        <w:tc>
          <w:tcPr>
            <w:tcW w:w="666"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object w:dxaOrig="180" w:dyaOrig="200">
                <v:shape id="_x0000_i1040" type="#_x0000_t75" style="width:8.75pt;height:10pt" o:ole="">
                  <v:imagedata r:id="rId18" o:title=""/>
                </v:shape>
                <o:OLEObject Type="Embed" ProgID="Equation.3" ShapeID="_x0000_i1040" DrawAspect="Content" ObjectID="_1494448731" r:id="rId33"/>
              </w:object>
            </w:r>
          </w:p>
        </w:tc>
      </w:tr>
      <w:tr w:rsidR="005C0DE6" w:rsidRPr="005C0DE6" w:rsidTr="005C0DE6">
        <w:trPr>
          <w:cantSplit/>
          <w:jc w:val="center"/>
        </w:trPr>
        <w:tc>
          <w:tcPr>
            <w:tcW w:w="2258"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p>
        </w:tc>
        <w:tc>
          <w:tcPr>
            <w:tcW w:w="618"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object w:dxaOrig="380" w:dyaOrig="260">
                <v:shape id="_x0000_i1041" type="#_x0000_t75" style="width:18.8pt;height:12.5pt" o:ole="">
                  <v:imagedata r:id="rId20" o:title=""/>
                </v:shape>
                <o:OLEObject Type="Embed" ProgID="Equation.3" ShapeID="_x0000_i1041" DrawAspect="Content" ObjectID="_1494448732" r:id="rId34"/>
              </w:object>
            </w:r>
          </w:p>
        </w:tc>
        <w:tc>
          <w:tcPr>
            <w:tcW w:w="717"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object w:dxaOrig="460" w:dyaOrig="300">
                <v:shape id="_x0000_i1042" type="#_x0000_t75" style="width:23.15pt;height:15.05pt" o:ole="">
                  <v:imagedata r:id="rId22" o:title=""/>
                </v:shape>
                <o:OLEObject Type="Embed" ProgID="Equation.3" ShapeID="_x0000_i1042" DrawAspect="Content" ObjectID="_1494448733" r:id="rId35"/>
              </w:object>
            </w:r>
          </w:p>
        </w:tc>
        <w:tc>
          <w:tcPr>
            <w:tcW w:w="742"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p>
        </w:tc>
        <w:tc>
          <w:tcPr>
            <w:tcW w:w="666"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p>
        </w:tc>
      </w:tr>
      <w:tr w:rsidR="005C0DE6" w:rsidRPr="005C0DE6" w:rsidTr="005C0DE6">
        <w:trPr>
          <w:cantSplit/>
          <w:jc w:val="center"/>
        </w:trPr>
        <w:tc>
          <w:tcPr>
            <w:tcW w:w="2258"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proofErr w:type="spellStart"/>
            <w:r w:rsidRPr="005C0DE6">
              <w:rPr>
                <w:rFonts w:ascii="Times New Roman" w:eastAsiaTheme="minorEastAsia" w:hAnsi="Times New Roman"/>
                <w:color w:val="000000"/>
                <w:sz w:val="20"/>
                <w:szCs w:val="20"/>
              </w:rPr>
              <w:t>Kolanut</w:t>
            </w:r>
            <w:proofErr w:type="spellEnd"/>
            <w:r w:rsidRPr="005C0DE6">
              <w:rPr>
                <w:rFonts w:ascii="Times New Roman" w:eastAsiaTheme="minorEastAsia" w:hAnsi="Times New Roman"/>
                <w:color w:val="000000"/>
                <w:sz w:val="20"/>
                <w:szCs w:val="20"/>
              </w:rPr>
              <w:t xml:space="preserve"> abuse</w:t>
            </w:r>
          </w:p>
        </w:tc>
        <w:tc>
          <w:tcPr>
            <w:tcW w:w="618"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3544</w:t>
            </w:r>
          </w:p>
        </w:tc>
        <w:tc>
          <w:tcPr>
            <w:tcW w:w="717"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5542</w:t>
            </w:r>
          </w:p>
        </w:tc>
        <w:tc>
          <w:tcPr>
            <w:tcW w:w="742"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p>
        </w:tc>
        <w:tc>
          <w:tcPr>
            <w:tcW w:w="666"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p>
        </w:tc>
      </w:tr>
      <w:tr w:rsidR="005C0DE6" w:rsidRPr="005C0DE6" w:rsidTr="005C0DE6">
        <w:trPr>
          <w:cantSplit/>
          <w:jc w:val="center"/>
        </w:trPr>
        <w:tc>
          <w:tcPr>
            <w:tcW w:w="2258"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p>
        </w:tc>
        <w:tc>
          <w:tcPr>
            <w:tcW w:w="618"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p>
        </w:tc>
        <w:tc>
          <w:tcPr>
            <w:tcW w:w="717"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p>
        </w:tc>
        <w:tc>
          <w:tcPr>
            <w:tcW w:w="742"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89633</w:t>
            </w:r>
          </w:p>
        </w:tc>
        <w:tc>
          <w:tcPr>
            <w:tcW w:w="666"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*0.49</w:t>
            </w:r>
          </w:p>
        </w:tc>
      </w:tr>
      <w:tr w:rsidR="005C0DE6" w:rsidRPr="005C0DE6" w:rsidTr="005C0DE6">
        <w:trPr>
          <w:cantSplit/>
          <w:jc w:val="center"/>
        </w:trPr>
        <w:tc>
          <w:tcPr>
            <w:tcW w:w="2258"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Diseases among the aged people</w:t>
            </w:r>
          </w:p>
        </w:tc>
        <w:tc>
          <w:tcPr>
            <w:tcW w:w="618"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3553</w:t>
            </w:r>
          </w:p>
        </w:tc>
        <w:tc>
          <w:tcPr>
            <w:tcW w:w="717"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r w:rsidRPr="005C0DE6">
              <w:rPr>
                <w:rFonts w:ascii="Times New Roman" w:eastAsiaTheme="minorEastAsia" w:hAnsi="Times New Roman"/>
                <w:color w:val="000000"/>
                <w:sz w:val="20"/>
                <w:szCs w:val="20"/>
              </w:rPr>
              <w:t>5633</w:t>
            </w:r>
          </w:p>
        </w:tc>
        <w:tc>
          <w:tcPr>
            <w:tcW w:w="742"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p>
        </w:tc>
        <w:tc>
          <w:tcPr>
            <w:tcW w:w="666" w:type="pct"/>
          </w:tcPr>
          <w:p w:rsidR="005C0DE6" w:rsidRPr="005C0DE6" w:rsidRDefault="005C0DE6" w:rsidP="00450238">
            <w:pPr>
              <w:snapToGrid w:val="0"/>
              <w:spacing w:after="0" w:line="240" w:lineRule="auto"/>
              <w:jc w:val="both"/>
              <w:rPr>
                <w:rFonts w:ascii="Times New Roman" w:eastAsiaTheme="minorEastAsia" w:hAnsi="Times New Roman"/>
                <w:color w:val="000000"/>
                <w:sz w:val="20"/>
                <w:szCs w:val="20"/>
              </w:rPr>
            </w:pPr>
          </w:p>
        </w:tc>
      </w:tr>
    </w:tbl>
    <w:p w:rsidR="005C0DE6" w:rsidRPr="005C0DE6" w:rsidRDefault="005C0DE6" w:rsidP="005C0DE6">
      <w:pPr>
        <w:snapToGrid w:val="0"/>
        <w:spacing w:after="0" w:line="240" w:lineRule="auto"/>
        <w:jc w:val="both"/>
        <w:rPr>
          <w:rFonts w:ascii="Times New Roman" w:hAnsi="Times New Roman"/>
          <w:sz w:val="20"/>
          <w:szCs w:val="20"/>
        </w:rPr>
      </w:pPr>
      <w:r w:rsidRPr="005C0DE6">
        <w:rPr>
          <w:rFonts w:ascii="Times New Roman" w:hAnsi="Times New Roman"/>
          <w:sz w:val="20"/>
          <w:szCs w:val="20"/>
        </w:rPr>
        <w:t xml:space="preserve">* significant at 0.05 level, critical r =.062, </w:t>
      </w:r>
      <w:proofErr w:type="spellStart"/>
      <w:r w:rsidRPr="005C0DE6">
        <w:rPr>
          <w:rFonts w:ascii="Times New Roman" w:hAnsi="Times New Roman"/>
          <w:sz w:val="20"/>
          <w:szCs w:val="20"/>
        </w:rPr>
        <w:t>df</w:t>
      </w:r>
      <w:proofErr w:type="spellEnd"/>
      <w:r w:rsidRPr="005C0DE6">
        <w:rPr>
          <w:rFonts w:ascii="Times New Roman" w:hAnsi="Times New Roman"/>
          <w:sz w:val="20"/>
          <w:szCs w:val="20"/>
        </w:rPr>
        <w:t xml:space="preserve"> =598.</w:t>
      </w:r>
    </w:p>
    <w:p w:rsidR="005C0DE6" w:rsidRDefault="005C0DE6" w:rsidP="00B1440E">
      <w:pPr>
        <w:snapToGrid w:val="0"/>
        <w:spacing w:after="0" w:line="240" w:lineRule="auto"/>
        <w:ind w:firstLine="425"/>
        <w:jc w:val="both"/>
        <w:rPr>
          <w:rFonts w:ascii="Times New Roman" w:hAnsi="Times New Roman"/>
          <w:sz w:val="20"/>
          <w:szCs w:val="20"/>
        </w:rPr>
      </w:pPr>
    </w:p>
    <w:p w:rsidR="005C0DE6" w:rsidRPr="005C0DE6" w:rsidRDefault="005C0DE6" w:rsidP="00B1440E">
      <w:pPr>
        <w:snapToGrid w:val="0"/>
        <w:spacing w:after="0" w:line="240" w:lineRule="auto"/>
        <w:ind w:firstLine="425"/>
        <w:jc w:val="both"/>
        <w:rPr>
          <w:rFonts w:ascii="Times New Roman" w:hAnsi="Times New Roman"/>
          <w:sz w:val="20"/>
          <w:szCs w:val="20"/>
        </w:rPr>
      </w:pPr>
    </w:p>
    <w:p w:rsidR="00B1440E" w:rsidRPr="005C0DE6" w:rsidRDefault="00B1440E" w:rsidP="00B1440E">
      <w:pPr>
        <w:snapToGrid w:val="0"/>
        <w:spacing w:after="0" w:line="240" w:lineRule="auto"/>
        <w:jc w:val="center"/>
        <w:rPr>
          <w:rFonts w:ascii="Times New Roman" w:hAnsi="Times New Roman"/>
          <w:sz w:val="20"/>
          <w:szCs w:val="20"/>
        </w:rPr>
        <w:sectPr w:rsidR="00B1440E" w:rsidRPr="005C0DE6" w:rsidSect="00FE3C61">
          <w:type w:val="continuous"/>
          <w:pgSz w:w="12240" w:h="15840" w:code="1"/>
          <w:pgMar w:top="1440" w:right="1440" w:bottom="1440" w:left="1440" w:header="720" w:footer="720" w:gutter="0"/>
          <w:cols w:space="720"/>
          <w:docGrid w:linePitch="360"/>
        </w:sectPr>
      </w:pPr>
    </w:p>
    <w:p w:rsidR="00CF2FD1" w:rsidRPr="005C0DE6" w:rsidRDefault="00CF2FD1" w:rsidP="00B1440E">
      <w:pPr>
        <w:snapToGrid w:val="0"/>
        <w:spacing w:after="0" w:line="240" w:lineRule="auto"/>
        <w:ind w:firstLine="425"/>
        <w:jc w:val="both"/>
        <w:rPr>
          <w:rFonts w:ascii="Times New Roman" w:hAnsi="Times New Roman"/>
          <w:sz w:val="20"/>
          <w:szCs w:val="20"/>
        </w:rPr>
      </w:pPr>
      <w:r w:rsidRPr="005C0DE6">
        <w:rPr>
          <w:rFonts w:ascii="Times New Roman" w:hAnsi="Times New Roman"/>
          <w:sz w:val="20"/>
          <w:szCs w:val="20"/>
        </w:rPr>
        <w:lastRenderedPageBreak/>
        <w:t>The resu</w:t>
      </w:r>
      <w:r w:rsidR="00C9773E" w:rsidRPr="005C0DE6">
        <w:rPr>
          <w:rFonts w:ascii="Times New Roman" w:hAnsi="Times New Roman"/>
          <w:sz w:val="20"/>
          <w:szCs w:val="20"/>
        </w:rPr>
        <w:t>lt</w:t>
      </w:r>
      <w:r w:rsidR="00716BB6" w:rsidRPr="005C0DE6">
        <w:rPr>
          <w:rFonts w:ascii="Times New Roman" w:hAnsi="Times New Roman"/>
          <w:sz w:val="20"/>
          <w:szCs w:val="20"/>
        </w:rPr>
        <w:t xml:space="preserve"> of the analysis as presented in Table 4 indicates that the calculated r value of 0.49 is higher than the critical r value of .062 at </w:t>
      </w:r>
      <w:r w:rsidR="00B15338" w:rsidRPr="005C0DE6">
        <w:rPr>
          <w:rFonts w:ascii="Times New Roman" w:hAnsi="Times New Roman"/>
          <w:sz w:val="20"/>
          <w:szCs w:val="20"/>
        </w:rPr>
        <w:t xml:space="preserve">the </w:t>
      </w:r>
      <w:r w:rsidR="00716BB6" w:rsidRPr="005C0DE6">
        <w:rPr>
          <w:rFonts w:ascii="Times New Roman" w:hAnsi="Times New Roman"/>
          <w:sz w:val="20"/>
          <w:szCs w:val="20"/>
        </w:rPr>
        <w:t xml:space="preserve">significant level of .05 with 598 </w:t>
      </w:r>
      <w:proofErr w:type="spellStart"/>
      <w:r w:rsidR="00716BB6" w:rsidRPr="005C0DE6">
        <w:rPr>
          <w:rFonts w:ascii="Times New Roman" w:hAnsi="Times New Roman"/>
          <w:sz w:val="20"/>
          <w:szCs w:val="20"/>
        </w:rPr>
        <w:t>df</w:t>
      </w:r>
      <w:proofErr w:type="spellEnd"/>
      <w:r w:rsidR="00716BB6" w:rsidRPr="005C0DE6">
        <w:rPr>
          <w:rFonts w:ascii="Times New Roman" w:hAnsi="Times New Roman"/>
          <w:sz w:val="20"/>
          <w:szCs w:val="20"/>
        </w:rPr>
        <w:t xml:space="preserve">. With this result, the null hypothesis that there is no significant relationship between </w:t>
      </w:r>
      <w:proofErr w:type="spellStart"/>
      <w:r w:rsidR="00716BB6" w:rsidRPr="005C0DE6">
        <w:rPr>
          <w:rFonts w:ascii="Times New Roman" w:hAnsi="Times New Roman"/>
          <w:i/>
          <w:sz w:val="20"/>
          <w:szCs w:val="20"/>
        </w:rPr>
        <w:t>kolanut</w:t>
      </w:r>
      <w:proofErr w:type="spellEnd"/>
      <w:r w:rsidR="00716BB6" w:rsidRPr="005C0DE6">
        <w:rPr>
          <w:rFonts w:ascii="Times New Roman" w:hAnsi="Times New Roman"/>
          <w:sz w:val="20"/>
          <w:szCs w:val="20"/>
        </w:rPr>
        <w:t xml:space="preserve"> abuse and diseases amon</w:t>
      </w:r>
      <w:r w:rsidR="00930A40" w:rsidRPr="005C0DE6">
        <w:rPr>
          <w:rFonts w:ascii="Times New Roman" w:hAnsi="Times New Roman"/>
          <w:sz w:val="20"/>
          <w:szCs w:val="20"/>
        </w:rPr>
        <w:t xml:space="preserve">g the aged people is rejected. </w:t>
      </w:r>
      <w:r w:rsidR="00716BB6" w:rsidRPr="005C0DE6">
        <w:rPr>
          <w:rFonts w:ascii="Times New Roman" w:hAnsi="Times New Roman"/>
          <w:sz w:val="20"/>
          <w:szCs w:val="20"/>
        </w:rPr>
        <w:t xml:space="preserve">This result therefore means that </w:t>
      </w:r>
      <w:proofErr w:type="spellStart"/>
      <w:r w:rsidR="00716BB6" w:rsidRPr="005C0DE6">
        <w:rPr>
          <w:rFonts w:ascii="Times New Roman" w:hAnsi="Times New Roman"/>
          <w:i/>
          <w:sz w:val="20"/>
          <w:szCs w:val="20"/>
        </w:rPr>
        <w:t>kolanut</w:t>
      </w:r>
      <w:proofErr w:type="spellEnd"/>
      <w:r w:rsidR="00716BB6" w:rsidRPr="005C0DE6">
        <w:rPr>
          <w:rFonts w:ascii="Times New Roman" w:hAnsi="Times New Roman"/>
          <w:sz w:val="20"/>
          <w:szCs w:val="20"/>
        </w:rPr>
        <w:t xml:space="preserve"> abuse significantly relates to diseases that affect the aged people in Rivers State.</w:t>
      </w:r>
    </w:p>
    <w:p w:rsidR="00B1440E" w:rsidRPr="005C0DE6" w:rsidRDefault="00B1440E" w:rsidP="00B1440E">
      <w:pPr>
        <w:snapToGrid w:val="0"/>
        <w:spacing w:after="0" w:line="240" w:lineRule="auto"/>
        <w:jc w:val="both"/>
        <w:rPr>
          <w:rFonts w:ascii="Times New Roman" w:hAnsi="Times New Roman"/>
          <w:b/>
          <w:sz w:val="20"/>
          <w:szCs w:val="20"/>
          <w:lang w:eastAsia="zh-CN"/>
        </w:rPr>
      </w:pPr>
    </w:p>
    <w:p w:rsidR="00716BB6" w:rsidRPr="005C0DE6" w:rsidRDefault="00716BB6" w:rsidP="00B1440E">
      <w:pPr>
        <w:snapToGrid w:val="0"/>
        <w:spacing w:after="0" w:line="240" w:lineRule="auto"/>
        <w:jc w:val="both"/>
        <w:rPr>
          <w:rFonts w:ascii="Times New Roman" w:hAnsi="Times New Roman"/>
          <w:b/>
          <w:sz w:val="20"/>
          <w:szCs w:val="20"/>
        </w:rPr>
      </w:pPr>
      <w:r w:rsidRPr="005C0DE6">
        <w:rPr>
          <w:rFonts w:ascii="Times New Roman" w:hAnsi="Times New Roman"/>
          <w:b/>
          <w:sz w:val="20"/>
          <w:szCs w:val="20"/>
        </w:rPr>
        <w:t>Discussion of findings</w:t>
      </w:r>
    </w:p>
    <w:p w:rsidR="00716BB6" w:rsidRPr="005C0DE6" w:rsidRDefault="00716BB6" w:rsidP="00B1440E">
      <w:pPr>
        <w:snapToGrid w:val="0"/>
        <w:spacing w:after="0" w:line="240" w:lineRule="auto"/>
        <w:ind w:firstLine="425"/>
        <w:jc w:val="both"/>
        <w:rPr>
          <w:rFonts w:ascii="Times New Roman" w:hAnsi="Times New Roman"/>
          <w:sz w:val="20"/>
          <w:szCs w:val="20"/>
        </w:rPr>
      </w:pPr>
      <w:r w:rsidRPr="005C0DE6">
        <w:rPr>
          <w:rFonts w:ascii="Times New Roman" w:hAnsi="Times New Roman"/>
          <w:sz w:val="20"/>
          <w:szCs w:val="20"/>
        </w:rPr>
        <w:t>The result of the first hypothesis reveals that there is a significant relationship between alcohol abuse and disease</w:t>
      </w:r>
      <w:r w:rsidR="00930A40" w:rsidRPr="005C0DE6">
        <w:rPr>
          <w:rFonts w:ascii="Times New Roman" w:hAnsi="Times New Roman"/>
          <w:sz w:val="20"/>
          <w:szCs w:val="20"/>
        </w:rPr>
        <w:t>s</w:t>
      </w:r>
      <w:r w:rsidRPr="005C0DE6">
        <w:rPr>
          <w:rFonts w:ascii="Times New Roman" w:hAnsi="Times New Roman"/>
          <w:sz w:val="20"/>
          <w:szCs w:val="20"/>
        </w:rPr>
        <w:t xml:space="preserve"> </w:t>
      </w:r>
      <w:r w:rsidR="001107B1" w:rsidRPr="005C0DE6">
        <w:rPr>
          <w:rFonts w:ascii="Times New Roman" w:hAnsi="Times New Roman"/>
          <w:sz w:val="20"/>
          <w:szCs w:val="20"/>
        </w:rPr>
        <w:t xml:space="preserve">among the aged people in the study area. This result is supported by </w:t>
      </w:r>
      <w:proofErr w:type="spellStart"/>
      <w:r w:rsidR="001107B1" w:rsidRPr="005C0DE6">
        <w:rPr>
          <w:rFonts w:ascii="Times New Roman" w:hAnsi="Times New Roman"/>
          <w:sz w:val="20"/>
          <w:szCs w:val="20"/>
        </w:rPr>
        <w:t>Levinthal</w:t>
      </w:r>
      <w:proofErr w:type="spellEnd"/>
      <w:r w:rsidR="001107B1" w:rsidRPr="005C0DE6">
        <w:rPr>
          <w:rFonts w:ascii="Times New Roman" w:hAnsi="Times New Roman"/>
          <w:sz w:val="20"/>
          <w:szCs w:val="20"/>
        </w:rPr>
        <w:t xml:space="preserve"> (2005) who sees alcohol abuse as a serious problem that could lead to fetal alcohol syndrome, such as serious condition</w:t>
      </w:r>
      <w:r w:rsidR="00B15338" w:rsidRPr="005C0DE6">
        <w:rPr>
          <w:rFonts w:ascii="Times New Roman" w:hAnsi="Times New Roman"/>
          <w:sz w:val="20"/>
          <w:szCs w:val="20"/>
        </w:rPr>
        <w:t>s</w:t>
      </w:r>
      <w:r w:rsidR="001107B1" w:rsidRPr="005C0DE6">
        <w:rPr>
          <w:rFonts w:ascii="Times New Roman" w:hAnsi="Times New Roman"/>
          <w:sz w:val="20"/>
          <w:szCs w:val="20"/>
        </w:rPr>
        <w:t xml:space="preserve"> involving mental retardation and facial cranial malformations in the off-spring of an alcoholic mother. Also in support of the first hypothesis, </w:t>
      </w:r>
      <w:proofErr w:type="spellStart"/>
      <w:r w:rsidR="001107B1" w:rsidRPr="005C0DE6">
        <w:rPr>
          <w:rFonts w:ascii="Times New Roman" w:hAnsi="Times New Roman"/>
          <w:sz w:val="20"/>
          <w:szCs w:val="20"/>
        </w:rPr>
        <w:t>Oriji</w:t>
      </w:r>
      <w:proofErr w:type="spellEnd"/>
      <w:r w:rsidR="001107B1" w:rsidRPr="005C0DE6">
        <w:rPr>
          <w:rFonts w:ascii="Times New Roman" w:hAnsi="Times New Roman"/>
          <w:sz w:val="20"/>
          <w:szCs w:val="20"/>
        </w:rPr>
        <w:t xml:space="preserve"> (2012) explains that alcohol abuse leads to certain health problems that involve liver disease, cancer illness, ca</w:t>
      </w:r>
      <w:r w:rsidR="00B15338" w:rsidRPr="005C0DE6">
        <w:rPr>
          <w:rFonts w:ascii="Times New Roman" w:hAnsi="Times New Roman"/>
          <w:sz w:val="20"/>
          <w:szCs w:val="20"/>
        </w:rPr>
        <w:t>rdiovascular disorder</w:t>
      </w:r>
      <w:r w:rsidR="00435B84" w:rsidRPr="005C0DE6">
        <w:rPr>
          <w:rFonts w:ascii="Times New Roman" w:hAnsi="Times New Roman"/>
          <w:sz w:val="20"/>
          <w:szCs w:val="20"/>
        </w:rPr>
        <w:t xml:space="preserve"> and senile </w:t>
      </w:r>
      <w:r w:rsidR="001107B1" w:rsidRPr="005C0DE6">
        <w:rPr>
          <w:rFonts w:ascii="Times New Roman" w:hAnsi="Times New Roman"/>
          <w:sz w:val="20"/>
          <w:szCs w:val="20"/>
        </w:rPr>
        <w:t xml:space="preserve">dementia </w:t>
      </w:r>
      <w:r w:rsidR="00435B84" w:rsidRPr="005C0DE6">
        <w:rPr>
          <w:rFonts w:ascii="Times New Roman" w:hAnsi="Times New Roman"/>
          <w:sz w:val="20"/>
          <w:szCs w:val="20"/>
        </w:rPr>
        <w:t>as well as</w:t>
      </w:r>
      <w:r w:rsidR="001107B1" w:rsidRPr="005C0DE6">
        <w:rPr>
          <w:rFonts w:ascii="Times New Roman" w:hAnsi="Times New Roman"/>
          <w:sz w:val="20"/>
          <w:szCs w:val="20"/>
        </w:rPr>
        <w:t xml:space="preserve"> </w:t>
      </w:r>
      <w:proofErr w:type="spellStart"/>
      <w:r w:rsidR="001107B1" w:rsidRPr="005C0DE6">
        <w:rPr>
          <w:rFonts w:ascii="Times New Roman" w:hAnsi="Times New Roman"/>
          <w:sz w:val="20"/>
          <w:szCs w:val="20"/>
        </w:rPr>
        <w:t>Wernicke-Korsa-Koff</w:t>
      </w:r>
      <w:proofErr w:type="spellEnd"/>
      <w:r w:rsidR="001107B1" w:rsidRPr="005C0DE6">
        <w:rPr>
          <w:rFonts w:ascii="Times New Roman" w:hAnsi="Times New Roman"/>
          <w:sz w:val="20"/>
          <w:szCs w:val="20"/>
        </w:rPr>
        <w:t xml:space="preserve"> syndrome among Nigerians.</w:t>
      </w:r>
    </w:p>
    <w:p w:rsidR="001107B1" w:rsidRPr="005C0DE6" w:rsidRDefault="001107B1" w:rsidP="00B1440E">
      <w:pPr>
        <w:snapToGrid w:val="0"/>
        <w:spacing w:after="0" w:line="240" w:lineRule="auto"/>
        <w:ind w:firstLine="425"/>
        <w:jc w:val="both"/>
        <w:rPr>
          <w:rFonts w:ascii="Times New Roman" w:hAnsi="Times New Roman"/>
          <w:sz w:val="20"/>
          <w:szCs w:val="20"/>
        </w:rPr>
      </w:pPr>
      <w:r w:rsidRPr="005C0DE6">
        <w:rPr>
          <w:rFonts w:ascii="Times New Roman" w:hAnsi="Times New Roman"/>
          <w:sz w:val="20"/>
          <w:szCs w:val="20"/>
        </w:rPr>
        <w:t>In addition, the result of the second hypothesis depicts that there is a significant relationship between smokeless tobacco and diseases among the aged people in the study area.</w:t>
      </w:r>
      <w:r w:rsidR="000148B4" w:rsidRPr="005C0DE6">
        <w:rPr>
          <w:rFonts w:ascii="Times New Roman" w:hAnsi="Times New Roman"/>
          <w:sz w:val="20"/>
          <w:szCs w:val="20"/>
        </w:rPr>
        <w:t xml:space="preserve"> In tandem with the result of the second hypothesis, the Surgeon General’s Report on the Health Consequences of Smokeless </w:t>
      </w:r>
      <w:r w:rsidR="00C634CC" w:rsidRPr="005C0DE6">
        <w:rPr>
          <w:rFonts w:ascii="Times New Roman" w:hAnsi="Times New Roman"/>
          <w:sz w:val="20"/>
          <w:szCs w:val="20"/>
        </w:rPr>
        <w:t xml:space="preserve">Tobacco Use </w:t>
      </w:r>
      <w:r w:rsidR="000148B4" w:rsidRPr="005C0DE6">
        <w:rPr>
          <w:rFonts w:ascii="Times New Roman" w:hAnsi="Times New Roman"/>
          <w:sz w:val="20"/>
          <w:szCs w:val="20"/>
        </w:rPr>
        <w:t xml:space="preserve">concluded that smokeless tobacco is causally related to oral cancer and gum recession, that it can lead to dependence on nicotine and that it is not a safe alternative to smoking cigarettes (Field, 1995). Besides this, the result of the third hypothesis also shows that there is a significant relationship between </w:t>
      </w:r>
      <w:proofErr w:type="spellStart"/>
      <w:r w:rsidR="000148B4" w:rsidRPr="005C0DE6">
        <w:rPr>
          <w:rFonts w:ascii="Times New Roman" w:hAnsi="Times New Roman"/>
          <w:i/>
          <w:sz w:val="20"/>
          <w:szCs w:val="20"/>
        </w:rPr>
        <w:t>kolanut</w:t>
      </w:r>
      <w:proofErr w:type="spellEnd"/>
      <w:r w:rsidR="000148B4" w:rsidRPr="005C0DE6">
        <w:rPr>
          <w:rFonts w:ascii="Times New Roman" w:hAnsi="Times New Roman"/>
          <w:sz w:val="20"/>
          <w:szCs w:val="20"/>
        </w:rPr>
        <w:t xml:space="preserve"> abuse and diseases among the aged people in th</w:t>
      </w:r>
      <w:r w:rsidR="00B15338" w:rsidRPr="005C0DE6">
        <w:rPr>
          <w:rFonts w:ascii="Times New Roman" w:hAnsi="Times New Roman"/>
          <w:sz w:val="20"/>
          <w:szCs w:val="20"/>
        </w:rPr>
        <w:t xml:space="preserve">e study area. This is so because, </w:t>
      </w:r>
      <w:r w:rsidR="000148B4" w:rsidRPr="005C0DE6">
        <w:rPr>
          <w:rFonts w:ascii="Times New Roman" w:hAnsi="Times New Roman"/>
          <w:sz w:val="20"/>
          <w:szCs w:val="20"/>
        </w:rPr>
        <w:t>if taken in large quantities, it may prevent proper sleep and depress the body and nerves (Irvine, 1989). To further su</w:t>
      </w:r>
      <w:r w:rsidR="00B15338" w:rsidRPr="005C0DE6">
        <w:rPr>
          <w:rFonts w:ascii="Times New Roman" w:hAnsi="Times New Roman"/>
          <w:sz w:val="20"/>
          <w:szCs w:val="20"/>
        </w:rPr>
        <w:t>pport the third hypothesis, it i</w:t>
      </w:r>
      <w:r w:rsidR="000148B4" w:rsidRPr="005C0DE6">
        <w:rPr>
          <w:rFonts w:ascii="Times New Roman" w:hAnsi="Times New Roman"/>
          <w:sz w:val="20"/>
          <w:szCs w:val="20"/>
        </w:rPr>
        <w:t xml:space="preserve">s believed that </w:t>
      </w:r>
      <w:proofErr w:type="spellStart"/>
      <w:r w:rsidR="000148B4" w:rsidRPr="005C0DE6">
        <w:rPr>
          <w:rFonts w:ascii="Times New Roman" w:hAnsi="Times New Roman"/>
          <w:i/>
          <w:sz w:val="20"/>
          <w:szCs w:val="20"/>
        </w:rPr>
        <w:t>Garcinia</w:t>
      </w:r>
      <w:proofErr w:type="spellEnd"/>
      <w:r w:rsidR="000148B4" w:rsidRPr="005C0DE6">
        <w:rPr>
          <w:rFonts w:ascii="Times New Roman" w:hAnsi="Times New Roman"/>
          <w:i/>
          <w:sz w:val="20"/>
          <w:szCs w:val="20"/>
        </w:rPr>
        <w:t xml:space="preserve"> kola</w:t>
      </w:r>
      <w:r w:rsidR="000148B4" w:rsidRPr="005C0DE6">
        <w:rPr>
          <w:rFonts w:ascii="Times New Roman" w:hAnsi="Times New Roman"/>
          <w:sz w:val="20"/>
          <w:szCs w:val="20"/>
        </w:rPr>
        <w:t xml:space="preserve"> contains caffeine and therefore may also affect learning and memory (</w:t>
      </w:r>
      <w:proofErr w:type="spellStart"/>
      <w:r w:rsidR="000148B4" w:rsidRPr="005C0DE6">
        <w:rPr>
          <w:rFonts w:ascii="Times New Roman" w:hAnsi="Times New Roman"/>
          <w:sz w:val="20"/>
          <w:szCs w:val="20"/>
        </w:rPr>
        <w:t>Nmaju</w:t>
      </w:r>
      <w:proofErr w:type="spellEnd"/>
      <w:r w:rsidR="000148B4" w:rsidRPr="005C0DE6">
        <w:rPr>
          <w:rFonts w:ascii="Times New Roman" w:hAnsi="Times New Roman"/>
          <w:sz w:val="20"/>
          <w:szCs w:val="20"/>
        </w:rPr>
        <w:t xml:space="preserve">, </w:t>
      </w:r>
      <w:r w:rsidR="00B15338" w:rsidRPr="005C0DE6">
        <w:rPr>
          <w:rFonts w:ascii="Times New Roman" w:hAnsi="Times New Roman"/>
          <w:i/>
          <w:sz w:val="20"/>
          <w:szCs w:val="20"/>
        </w:rPr>
        <w:t>et al</w:t>
      </w:r>
      <w:r w:rsidR="000148B4" w:rsidRPr="005C0DE6">
        <w:rPr>
          <w:rFonts w:ascii="Times New Roman" w:hAnsi="Times New Roman"/>
          <w:i/>
          <w:sz w:val="20"/>
          <w:szCs w:val="20"/>
        </w:rPr>
        <w:t xml:space="preserve"> </w:t>
      </w:r>
      <w:r w:rsidR="000148B4" w:rsidRPr="005C0DE6">
        <w:rPr>
          <w:rFonts w:ascii="Times New Roman" w:hAnsi="Times New Roman"/>
          <w:sz w:val="20"/>
          <w:szCs w:val="20"/>
        </w:rPr>
        <w:t>2014).</w:t>
      </w:r>
    </w:p>
    <w:p w:rsidR="000148B4" w:rsidRPr="005C0DE6" w:rsidRDefault="000148B4" w:rsidP="00B1440E">
      <w:pPr>
        <w:snapToGrid w:val="0"/>
        <w:spacing w:after="0" w:line="240" w:lineRule="auto"/>
        <w:jc w:val="both"/>
        <w:rPr>
          <w:rFonts w:ascii="Times New Roman" w:hAnsi="Times New Roman"/>
          <w:b/>
          <w:sz w:val="20"/>
          <w:szCs w:val="20"/>
        </w:rPr>
      </w:pPr>
    </w:p>
    <w:p w:rsidR="000148B4" w:rsidRPr="005C0DE6" w:rsidRDefault="000148B4" w:rsidP="00B1440E">
      <w:pPr>
        <w:snapToGrid w:val="0"/>
        <w:spacing w:after="0" w:line="240" w:lineRule="auto"/>
        <w:jc w:val="both"/>
        <w:rPr>
          <w:rFonts w:ascii="Times New Roman" w:hAnsi="Times New Roman"/>
          <w:b/>
          <w:sz w:val="20"/>
          <w:szCs w:val="20"/>
        </w:rPr>
      </w:pPr>
      <w:r w:rsidRPr="005C0DE6">
        <w:rPr>
          <w:rFonts w:ascii="Times New Roman" w:hAnsi="Times New Roman"/>
          <w:b/>
          <w:sz w:val="20"/>
          <w:szCs w:val="20"/>
        </w:rPr>
        <w:t>Conclusion</w:t>
      </w:r>
    </w:p>
    <w:p w:rsidR="000148B4" w:rsidRPr="005C0DE6" w:rsidRDefault="000148B4" w:rsidP="00B1440E">
      <w:pPr>
        <w:snapToGrid w:val="0"/>
        <w:spacing w:after="0" w:line="240" w:lineRule="auto"/>
        <w:ind w:firstLine="425"/>
        <w:jc w:val="both"/>
        <w:rPr>
          <w:rFonts w:ascii="Times New Roman" w:hAnsi="Times New Roman"/>
          <w:sz w:val="20"/>
          <w:szCs w:val="20"/>
        </w:rPr>
      </w:pPr>
      <w:r w:rsidRPr="005C0DE6">
        <w:rPr>
          <w:rFonts w:ascii="Times New Roman" w:hAnsi="Times New Roman"/>
          <w:sz w:val="20"/>
          <w:szCs w:val="20"/>
        </w:rPr>
        <w:t xml:space="preserve">Based on the findings of the study, it is obvious that socially abused drugs such as alcohol, smokeless tobacco and </w:t>
      </w:r>
      <w:proofErr w:type="spellStart"/>
      <w:r w:rsidRPr="005C0DE6">
        <w:rPr>
          <w:rFonts w:ascii="Times New Roman" w:hAnsi="Times New Roman"/>
          <w:i/>
          <w:sz w:val="20"/>
          <w:szCs w:val="20"/>
        </w:rPr>
        <w:t>kolanuts</w:t>
      </w:r>
      <w:proofErr w:type="spellEnd"/>
      <w:r w:rsidRPr="005C0DE6">
        <w:rPr>
          <w:rFonts w:ascii="Times New Roman" w:hAnsi="Times New Roman"/>
          <w:sz w:val="20"/>
          <w:szCs w:val="20"/>
        </w:rPr>
        <w:t xml:space="preserve"> lead to diseases that affect the aged people. In order to further protect the aged people from diseases associated with socially abused drugs, the study urges for precise </w:t>
      </w:r>
      <w:r w:rsidR="00C634CC" w:rsidRPr="005C0DE6">
        <w:rPr>
          <w:rFonts w:ascii="Times New Roman" w:hAnsi="Times New Roman"/>
          <w:sz w:val="20"/>
          <w:szCs w:val="20"/>
        </w:rPr>
        <w:t>researches</w:t>
      </w:r>
      <w:r w:rsidRPr="005C0DE6">
        <w:rPr>
          <w:rFonts w:ascii="Times New Roman" w:hAnsi="Times New Roman"/>
          <w:sz w:val="20"/>
          <w:szCs w:val="20"/>
        </w:rPr>
        <w:t xml:space="preserve"> on </w:t>
      </w:r>
      <w:r w:rsidRPr="005C0DE6">
        <w:rPr>
          <w:rFonts w:ascii="Times New Roman" w:hAnsi="Times New Roman"/>
          <w:i/>
          <w:sz w:val="20"/>
          <w:szCs w:val="20"/>
        </w:rPr>
        <w:t>the relationship b</w:t>
      </w:r>
      <w:r w:rsidR="00226290" w:rsidRPr="005C0DE6">
        <w:rPr>
          <w:rFonts w:ascii="Times New Roman" w:hAnsi="Times New Roman"/>
          <w:i/>
          <w:sz w:val="20"/>
          <w:szCs w:val="20"/>
        </w:rPr>
        <w:t>etween inadequate nutrients and</w:t>
      </w:r>
      <w:r w:rsidRPr="005C0DE6">
        <w:rPr>
          <w:rFonts w:ascii="Times New Roman" w:hAnsi="Times New Roman"/>
          <w:i/>
          <w:sz w:val="20"/>
          <w:szCs w:val="20"/>
        </w:rPr>
        <w:t xml:space="preserve"> old age organic malfunctio</w:t>
      </w:r>
      <w:r w:rsidR="00B15338" w:rsidRPr="005C0DE6">
        <w:rPr>
          <w:rFonts w:ascii="Times New Roman" w:hAnsi="Times New Roman"/>
          <w:i/>
          <w:sz w:val="20"/>
          <w:szCs w:val="20"/>
        </w:rPr>
        <w:t>n</w:t>
      </w:r>
      <w:r w:rsidRPr="005C0DE6">
        <w:rPr>
          <w:rFonts w:ascii="Times New Roman" w:hAnsi="Times New Roman"/>
          <w:sz w:val="20"/>
          <w:szCs w:val="20"/>
        </w:rPr>
        <w:t xml:space="preserve"> as well </w:t>
      </w:r>
      <w:r w:rsidRPr="005C0DE6">
        <w:rPr>
          <w:rFonts w:ascii="Times New Roman" w:hAnsi="Times New Roman"/>
          <w:i/>
          <w:sz w:val="20"/>
          <w:szCs w:val="20"/>
        </w:rPr>
        <w:t xml:space="preserve">the relationship between improper home care and complications of diseases </w:t>
      </w:r>
      <w:r w:rsidRPr="005C0DE6">
        <w:rPr>
          <w:rFonts w:ascii="Times New Roman" w:hAnsi="Times New Roman"/>
          <w:i/>
          <w:sz w:val="20"/>
          <w:szCs w:val="20"/>
        </w:rPr>
        <w:lastRenderedPageBreak/>
        <w:t xml:space="preserve">among </w:t>
      </w:r>
      <w:r w:rsidR="00B15338" w:rsidRPr="005C0DE6">
        <w:rPr>
          <w:rFonts w:ascii="Times New Roman" w:hAnsi="Times New Roman"/>
          <w:i/>
          <w:sz w:val="20"/>
          <w:szCs w:val="20"/>
        </w:rPr>
        <w:t>the aged people in Rivers State</w:t>
      </w:r>
      <w:r w:rsidRPr="005C0DE6">
        <w:rPr>
          <w:rFonts w:ascii="Times New Roman" w:hAnsi="Times New Roman"/>
          <w:i/>
          <w:sz w:val="20"/>
          <w:szCs w:val="20"/>
        </w:rPr>
        <w:t xml:space="preserve"> and indeed in Nigeria.</w:t>
      </w:r>
    </w:p>
    <w:p w:rsidR="000148B4" w:rsidRPr="005C0DE6" w:rsidRDefault="000148B4" w:rsidP="00B1440E">
      <w:pPr>
        <w:snapToGrid w:val="0"/>
        <w:spacing w:after="0" w:line="240" w:lineRule="auto"/>
        <w:jc w:val="both"/>
        <w:rPr>
          <w:rFonts w:ascii="Times New Roman" w:hAnsi="Times New Roman"/>
          <w:sz w:val="20"/>
          <w:szCs w:val="20"/>
        </w:rPr>
      </w:pPr>
    </w:p>
    <w:p w:rsidR="000148B4" w:rsidRPr="005C0DE6" w:rsidRDefault="000148B4" w:rsidP="00B1440E">
      <w:pPr>
        <w:snapToGrid w:val="0"/>
        <w:spacing w:after="0" w:line="240" w:lineRule="auto"/>
        <w:jc w:val="both"/>
        <w:rPr>
          <w:rFonts w:ascii="Times New Roman" w:hAnsi="Times New Roman"/>
          <w:b/>
          <w:sz w:val="20"/>
          <w:szCs w:val="20"/>
        </w:rPr>
      </w:pPr>
      <w:r w:rsidRPr="005C0DE6">
        <w:rPr>
          <w:rFonts w:ascii="Times New Roman" w:hAnsi="Times New Roman"/>
          <w:b/>
          <w:sz w:val="20"/>
          <w:szCs w:val="20"/>
        </w:rPr>
        <w:t>Recommendations</w:t>
      </w:r>
    </w:p>
    <w:p w:rsidR="000148B4" w:rsidRPr="005C0DE6" w:rsidRDefault="000148B4" w:rsidP="00B1440E">
      <w:pPr>
        <w:snapToGrid w:val="0"/>
        <w:spacing w:after="0" w:line="240" w:lineRule="auto"/>
        <w:ind w:firstLine="425"/>
        <w:jc w:val="both"/>
        <w:rPr>
          <w:rFonts w:ascii="Times New Roman" w:hAnsi="Times New Roman"/>
          <w:sz w:val="20"/>
          <w:szCs w:val="20"/>
        </w:rPr>
      </w:pPr>
      <w:r w:rsidRPr="005C0DE6">
        <w:rPr>
          <w:rFonts w:ascii="Times New Roman" w:hAnsi="Times New Roman"/>
          <w:sz w:val="20"/>
          <w:szCs w:val="20"/>
        </w:rPr>
        <w:t>In line with the findings of the study, the following recommendations are made:</w:t>
      </w:r>
    </w:p>
    <w:p w:rsidR="000148B4" w:rsidRPr="005C0DE6" w:rsidRDefault="000148B4" w:rsidP="00B1440E">
      <w:pPr>
        <w:snapToGrid w:val="0"/>
        <w:spacing w:after="0" w:line="240" w:lineRule="auto"/>
        <w:ind w:firstLine="425"/>
        <w:jc w:val="both"/>
        <w:rPr>
          <w:rFonts w:ascii="Times New Roman" w:hAnsi="Times New Roman"/>
          <w:sz w:val="20"/>
          <w:szCs w:val="20"/>
        </w:rPr>
      </w:pPr>
      <w:proofErr w:type="spellStart"/>
      <w:r w:rsidRPr="005C0DE6">
        <w:rPr>
          <w:rFonts w:ascii="Times New Roman" w:hAnsi="Times New Roman"/>
          <w:sz w:val="20"/>
          <w:szCs w:val="20"/>
        </w:rPr>
        <w:t>i</w:t>
      </w:r>
      <w:proofErr w:type="spellEnd"/>
      <w:r w:rsidRPr="005C0DE6">
        <w:rPr>
          <w:rFonts w:ascii="Times New Roman" w:hAnsi="Times New Roman"/>
          <w:sz w:val="20"/>
          <w:szCs w:val="20"/>
        </w:rPr>
        <w:t>.</w:t>
      </w:r>
      <w:r w:rsidRPr="005C0DE6">
        <w:rPr>
          <w:rFonts w:ascii="Times New Roman" w:hAnsi="Times New Roman"/>
          <w:sz w:val="20"/>
          <w:szCs w:val="20"/>
        </w:rPr>
        <w:tab/>
      </w:r>
      <w:r w:rsidR="00C634CC" w:rsidRPr="005C0DE6">
        <w:rPr>
          <w:rFonts w:ascii="Times New Roman" w:hAnsi="Times New Roman"/>
          <w:sz w:val="20"/>
          <w:szCs w:val="20"/>
        </w:rPr>
        <w:t xml:space="preserve">The </w:t>
      </w:r>
      <w:r w:rsidRPr="005C0DE6">
        <w:rPr>
          <w:rFonts w:ascii="Times New Roman" w:hAnsi="Times New Roman"/>
          <w:sz w:val="20"/>
          <w:szCs w:val="20"/>
        </w:rPr>
        <w:t xml:space="preserve">State and Local Governments </w:t>
      </w:r>
      <w:r w:rsidR="00C634CC" w:rsidRPr="005C0DE6">
        <w:rPr>
          <w:rFonts w:ascii="Times New Roman" w:hAnsi="Times New Roman"/>
          <w:sz w:val="20"/>
          <w:szCs w:val="20"/>
        </w:rPr>
        <w:t xml:space="preserve">should </w:t>
      </w:r>
      <w:r w:rsidRPr="005C0DE6">
        <w:rPr>
          <w:rFonts w:ascii="Times New Roman" w:hAnsi="Times New Roman"/>
          <w:sz w:val="20"/>
          <w:szCs w:val="20"/>
        </w:rPr>
        <w:t>provide adequate information about the effects of social drugs on the aged people, and why they should not be used or abused;</w:t>
      </w:r>
    </w:p>
    <w:p w:rsidR="000148B4" w:rsidRPr="005C0DE6" w:rsidRDefault="000148B4" w:rsidP="00B1440E">
      <w:pPr>
        <w:snapToGrid w:val="0"/>
        <w:spacing w:after="0" w:line="240" w:lineRule="auto"/>
        <w:ind w:firstLine="425"/>
        <w:jc w:val="both"/>
        <w:rPr>
          <w:rFonts w:ascii="Times New Roman" w:hAnsi="Times New Roman"/>
          <w:sz w:val="20"/>
          <w:szCs w:val="20"/>
        </w:rPr>
      </w:pPr>
      <w:r w:rsidRPr="005C0DE6">
        <w:rPr>
          <w:rFonts w:ascii="Times New Roman" w:hAnsi="Times New Roman"/>
          <w:sz w:val="20"/>
          <w:szCs w:val="20"/>
        </w:rPr>
        <w:t>ii.</w:t>
      </w:r>
      <w:r w:rsidRPr="005C0DE6">
        <w:rPr>
          <w:rFonts w:ascii="Times New Roman" w:hAnsi="Times New Roman"/>
          <w:sz w:val="20"/>
          <w:szCs w:val="20"/>
        </w:rPr>
        <w:tab/>
      </w:r>
      <w:r w:rsidR="00C634CC" w:rsidRPr="005C0DE6">
        <w:rPr>
          <w:rFonts w:ascii="Times New Roman" w:hAnsi="Times New Roman"/>
          <w:sz w:val="20"/>
          <w:szCs w:val="20"/>
        </w:rPr>
        <w:t xml:space="preserve">The </w:t>
      </w:r>
      <w:r w:rsidRPr="005C0DE6">
        <w:rPr>
          <w:rFonts w:ascii="Times New Roman" w:hAnsi="Times New Roman"/>
          <w:sz w:val="20"/>
          <w:szCs w:val="20"/>
        </w:rPr>
        <w:t>State and Local Governments</w:t>
      </w:r>
      <w:r w:rsidR="00C634CC" w:rsidRPr="005C0DE6">
        <w:rPr>
          <w:rFonts w:ascii="Times New Roman" w:hAnsi="Times New Roman"/>
          <w:sz w:val="20"/>
          <w:szCs w:val="20"/>
        </w:rPr>
        <w:t xml:space="preserve"> should</w:t>
      </w:r>
      <w:r w:rsidRPr="005C0DE6">
        <w:rPr>
          <w:rFonts w:ascii="Times New Roman" w:hAnsi="Times New Roman"/>
          <w:sz w:val="20"/>
          <w:szCs w:val="20"/>
        </w:rPr>
        <w:t xml:space="preserve"> employ qualified health personnel, especially the medical social workers to enable them provide outreach care for the aged people who are not in government homes, but </w:t>
      </w:r>
      <w:r w:rsidR="00B15338" w:rsidRPr="005C0DE6">
        <w:rPr>
          <w:rFonts w:ascii="Times New Roman" w:hAnsi="Times New Roman"/>
          <w:sz w:val="20"/>
          <w:szCs w:val="20"/>
        </w:rPr>
        <w:t xml:space="preserve">who </w:t>
      </w:r>
      <w:r w:rsidRPr="005C0DE6">
        <w:rPr>
          <w:rFonts w:ascii="Times New Roman" w:hAnsi="Times New Roman"/>
          <w:sz w:val="20"/>
          <w:szCs w:val="20"/>
        </w:rPr>
        <w:t xml:space="preserve">visit hospitals when they are </w:t>
      </w:r>
      <w:r w:rsidR="00B15338" w:rsidRPr="005C0DE6">
        <w:rPr>
          <w:rFonts w:ascii="Times New Roman" w:hAnsi="Times New Roman"/>
          <w:sz w:val="20"/>
          <w:szCs w:val="20"/>
        </w:rPr>
        <w:t>down with</w:t>
      </w:r>
      <w:r w:rsidRPr="005C0DE6">
        <w:rPr>
          <w:rFonts w:ascii="Times New Roman" w:hAnsi="Times New Roman"/>
          <w:sz w:val="20"/>
          <w:szCs w:val="20"/>
        </w:rPr>
        <w:t xml:space="preserve"> alcoholism or associated social drug diseases;</w:t>
      </w:r>
    </w:p>
    <w:p w:rsidR="000148B4" w:rsidRPr="005C0DE6" w:rsidRDefault="000148B4" w:rsidP="00B1440E">
      <w:pPr>
        <w:snapToGrid w:val="0"/>
        <w:spacing w:after="0" w:line="240" w:lineRule="auto"/>
        <w:ind w:firstLine="425"/>
        <w:jc w:val="both"/>
        <w:rPr>
          <w:rFonts w:ascii="Times New Roman" w:hAnsi="Times New Roman"/>
          <w:sz w:val="20"/>
          <w:szCs w:val="20"/>
        </w:rPr>
      </w:pPr>
      <w:r w:rsidRPr="005C0DE6">
        <w:rPr>
          <w:rFonts w:ascii="Times New Roman" w:hAnsi="Times New Roman"/>
          <w:sz w:val="20"/>
          <w:szCs w:val="20"/>
        </w:rPr>
        <w:t>iii.</w:t>
      </w:r>
      <w:r w:rsidRPr="005C0DE6">
        <w:rPr>
          <w:rFonts w:ascii="Times New Roman" w:hAnsi="Times New Roman"/>
          <w:sz w:val="20"/>
          <w:szCs w:val="20"/>
        </w:rPr>
        <w:tab/>
        <w:t xml:space="preserve">The State Government </w:t>
      </w:r>
      <w:r w:rsidR="004C0DD8" w:rsidRPr="005C0DE6">
        <w:rPr>
          <w:rFonts w:ascii="Times New Roman" w:hAnsi="Times New Roman"/>
          <w:sz w:val="20"/>
          <w:szCs w:val="20"/>
        </w:rPr>
        <w:t xml:space="preserve">should </w:t>
      </w:r>
      <w:r w:rsidRPr="005C0DE6">
        <w:rPr>
          <w:rFonts w:ascii="Times New Roman" w:hAnsi="Times New Roman"/>
          <w:sz w:val="20"/>
          <w:szCs w:val="20"/>
        </w:rPr>
        <w:t>establish old people’s home</w:t>
      </w:r>
      <w:r w:rsidR="00C359F3" w:rsidRPr="005C0DE6">
        <w:rPr>
          <w:rFonts w:ascii="Times New Roman" w:hAnsi="Times New Roman"/>
          <w:sz w:val="20"/>
          <w:szCs w:val="20"/>
        </w:rPr>
        <w:t>s</w:t>
      </w:r>
      <w:r w:rsidRPr="005C0DE6">
        <w:rPr>
          <w:rFonts w:ascii="Times New Roman" w:hAnsi="Times New Roman"/>
          <w:sz w:val="20"/>
          <w:szCs w:val="20"/>
        </w:rPr>
        <w:t xml:space="preserve"> in every Local Government Area for easy accommodation of the aged people, especially the sick ones;</w:t>
      </w:r>
    </w:p>
    <w:p w:rsidR="000148B4" w:rsidRPr="005C0DE6" w:rsidRDefault="000148B4" w:rsidP="00B1440E">
      <w:pPr>
        <w:snapToGrid w:val="0"/>
        <w:spacing w:after="0" w:line="240" w:lineRule="auto"/>
        <w:ind w:firstLine="425"/>
        <w:jc w:val="both"/>
        <w:rPr>
          <w:rFonts w:ascii="Times New Roman" w:hAnsi="Times New Roman"/>
          <w:sz w:val="20"/>
          <w:szCs w:val="20"/>
        </w:rPr>
      </w:pPr>
      <w:r w:rsidRPr="005C0DE6">
        <w:rPr>
          <w:rFonts w:ascii="Times New Roman" w:hAnsi="Times New Roman"/>
          <w:sz w:val="20"/>
          <w:szCs w:val="20"/>
        </w:rPr>
        <w:t>iv.</w:t>
      </w:r>
      <w:r w:rsidRPr="005C0DE6">
        <w:rPr>
          <w:rFonts w:ascii="Times New Roman" w:hAnsi="Times New Roman"/>
          <w:sz w:val="20"/>
          <w:szCs w:val="20"/>
        </w:rPr>
        <w:tab/>
        <w:t>The State and Local Government</w:t>
      </w:r>
      <w:r w:rsidR="004C0DD8" w:rsidRPr="005C0DE6">
        <w:rPr>
          <w:rFonts w:ascii="Times New Roman" w:hAnsi="Times New Roman"/>
          <w:sz w:val="20"/>
          <w:szCs w:val="20"/>
        </w:rPr>
        <w:t>s should</w:t>
      </w:r>
      <w:r w:rsidRPr="005C0DE6">
        <w:rPr>
          <w:rFonts w:ascii="Times New Roman" w:hAnsi="Times New Roman"/>
          <w:sz w:val="20"/>
          <w:szCs w:val="20"/>
        </w:rPr>
        <w:t xml:space="preserve"> fund the old people’s home</w:t>
      </w:r>
      <w:r w:rsidR="00C359F3" w:rsidRPr="005C0DE6">
        <w:rPr>
          <w:rFonts w:ascii="Times New Roman" w:hAnsi="Times New Roman"/>
          <w:sz w:val="20"/>
          <w:szCs w:val="20"/>
        </w:rPr>
        <w:t>s</w:t>
      </w:r>
      <w:r w:rsidRPr="005C0DE6">
        <w:rPr>
          <w:rFonts w:ascii="Times New Roman" w:hAnsi="Times New Roman"/>
          <w:sz w:val="20"/>
          <w:szCs w:val="20"/>
        </w:rPr>
        <w:t xml:space="preserve"> in order to have adequate health services for the aged people who are sick and/or degenerating physically and socially;</w:t>
      </w:r>
    </w:p>
    <w:p w:rsidR="000148B4" w:rsidRPr="005C0DE6" w:rsidRDefault="000148B4" w:rsidP="00B1440E">
      <w:pPr>
        <w:snapToGrid w:val="0"/>
        <w:spacing w:after="0" w:line="240" w:lineRule="auto"/>
        <w:ind w:firstLine="425"/>
        <w:jc w:val="both"/>
        <w:rPr>
          <w:rFonts w:ascii="Times New Roman" w:hAnsi="Times New Roman"/>
          <w:sz w:val="20"/>
          <w:szCs w:val="20"/>
        </w:rPr>
      </w:pPr>
      <w:r w:rsidRPr="005C0DE6">
        <w:rPr>
          <w:rFonts w:ascii="Times New Roman" w:hAnsi="Times New Roman"/>
          <w:sz w:val="20"/>
          <w:szCs w:val="20"/>
        </w:rPr>
        <w:t>v.</w:t>
      </w:r>
      <w:r w:rsidRPr="005C0DE6">
        <w:rPr>
          <w:rFonts w:ascii="Times New Roman" w:hAnsi="Times New Roman"/>
          <w:sz w:val="20"/>
          <w:szCs w:val="20"/>
        </w:rPr>
        <w:tab/>
        <w:t>The State Government should strengthen the law on social welfare for the aged people by involving private companies, international organizations, media organizations, among others in the study area.</w:t>
      </w:r>
    </w:p>
    <w:p w:rsidR="00716BB6" w:rsidRDefault="00716BB6" w:rsidP="00B1440E">
      <w:pPr>
        <w:tabs>
          <w:tab w:val="left" w:pos="1665"/>
        </w:tabs>
        <w:snapToGrid w:val="0"/>
        <w:spacing w:after="0" w:line="240" w:lineRule="auto"/>
        <w:jc w:val="both"/>
        <w:rPr>
          <w:rFonts w:ascii="Times New Roman" w:hAnsi="Times New Roman"/>
          <w:sz w:val="20"/>
          <w:szCs w:val="20"/>
        </w:rPr>
      </w:pPr>
    </w:p>
    <w:p w:rsidR="005C0DE6" w:rsidRPr="005C0DE6" w:rsidRDefault="005C0DE6" w:rsidP="00B1440E">
      <w:pPr>
        <w:tabs>
          <w:tab w:val="left" w:pos="1665"/>
        </w:tabs>
        <w:snapToGrid w:val="0"/>
        <w:spacing w:after="0" w:line="240" w:lineRule="auto"/>
        <w:jc w:val="both"/>
        <w:rPr>
          <w:rFonts w:ascii="Times New Roman" w:hAnsi="Times New Roman"/>
          <w:b/>
          <w:sz w:val="20"/>
          <w:szCs w:val="20"/>
        </w:rPr>
      </w:pPr>
      <w:r w:rsidRPr="005C0DE6">
        <w:rPr>
          <w:rFonts w:ascii="Times New Roman" w:hAnsi="Times New Roman"/>
          <w:b/>
          <w:sz w:val="20"/>
          <w:szCs w:val="20"/>
        </w:rPr>
        <w:t>Authors:</w:t>
      </w:r>
    </w:p>
    <w:p w:rsidR="005C0DE6" w:rsidRPr="005C0DE6" w:rsidRDefault="005C0DE6" w:rsidP="005C0DE6">
      <w:pPr>
        <w:snapToGrid w:val="0"/>
        <w:spacing w:after="0" w:line="240" w:lineRule="auto"/>
        <w:rPr>
          <w:rFonts w:ascii="Times New Roman" w:hAnsi="Times New Roman"/>
          <w:sz w:val="20"/>
          <w:szCs w:val="20"/>
          <w:lang w:eastAsia="zh-CN"/>
        </w:rPr>
      </w:pPr>
      <w:proofErr w:type="spellStart"/>
      <w:r w:rsidRPr="005C0DE6">
        <w:rPr>
          <w:rFonts w:ascii="Times New Roman" w:hAnsi="Times New Roman"/>
          <w:sz w:val="20"/>
          <w:szCs w:val="20"/>
        </w:rPr>
        <w:t>Oriji</w:t>
      </w:r>
      <w:proofErr w:type="spellEnd"/>
      <w:r w:rsidRPr="005C0DE6">
        <w:rPr>
          <w:rFonts w:ascii="Times New Roman" w:hAnsi="Times New Roman"/>
          <w:sz w:val="20"/>
          <w:szCs w:val="20"/>
        </w:rPr>
        <w:t>, Christian Chigozi</w:t>
      </w:r>
      <w:r w:rsidRPr="005C0DE6">
        <w:rPr>
          <w:rFonts w:ascii="Times New Roman" w:hAnsi="Times New Roman" w:hint="eastAsia"/>
          <w:sz w:val="20"/>
          <w:szCs w:val="20"/>
          <w:vertAlign w:val="superscript"/>
          <w:lang w:eastAsia="zh-CN"/>
        </w:rPr>
        <w:t xml:space="preserve">1 , </w:t>
      </w:r>
      <w:r w:rsidRPr="005C0DE6">
        <w:rPr>
          <w:rFonts w:ascii="Times New Roman" w:hAnsi="Times New Roman"/>
          <w:sz w:val="20"/>
          <w:szCs w:val="20"/>
        </w:rPr>
        <w:t xml:space="preserve">Dr </w:t>
      </w:r>
      <w:proofErr w:type="spellStart"/>
      <w:r w:rsidRPr="005C0DE6">
        <w:rPr>
          <w:rFonts w:ascii="Times New Roman" w:hAnsi="Times New Roman"/>
          <w:sz w:val="20"/>
          <w:szCs w:val="20"/>
        </w:rPr>
        <w:t>Mrs</w:t>
      </w:r>
      <w:proofErr w:type="spellEnd"/>
      <w:r w:rsidRPr="005C0DE6">
        <w:rPr>
          <w:rFonts w:ascii="Times New Roman" w:hAnsi="Times New Roman"/>
          <w:sz w:val="20"/>
          <w:szCs w:val="20"/>
        </w:rPr>
        <w:t xml:space="preserve"> </w:t>
      </w:r>
      <w:proofErr w:type="spellStart"/>
      <w:r w:rsidRPr="005C0DE6">
        <w:rPr>
          <w:rFonts w:ascii="Times New Roman" w:hAnsi="Times New Roman"/>
          <w:sz w:val="20"/>
          <w:szCs w:val="20"/>
        </w:rPr>
        <w:t>Rosmary</w:t>
      </w:r>
      <w:proofErr w:type="spellEnd"/>
      <w:r w:rsidRPr="005C0DE6">
        <w:rPr>
          <w:rFonts w:ascii="Times New Roman" w:hAnsi="Times New Roman"/>
          <w:sz w:val="20"/>
          <w:szCs w:val="20"/>
        </w:rPr>
        <w:t xml:space="preserve"> </w:t>
      </w:r>
      <w:proofErr w:type="spellStart"/>
      <w:r w:rsidRPr="005C0DE6">
        <w:rPr>
          <w:rFonts w:ascii="Times New Roman" w:hAnsi="Times New Roman"/>
          <w:sz w:val="20"/>
          <w:szCs w:val="20"/>
        </w:rPr>
        <w:t>Ekechukwu</w:t>
      </w:r>
      <w:proofErr w:type="spellEnd"/>
      <w:r w:rsidRPr="005C0DE6">
        <w:rPr>
          <w:rFonts w:ascii="Times New Roman" w:hAnsi="Times New Roman"/>
          <w:sz w:val="20"/>
          <w:szCs w:val="20"/>
        </w:rPr>
        <w:t xml:space="preserve"> </w:t>
      </w:r>
      <w:r w:rsidRPr="005C0DE6">
        <w:rPr>
          <w:rFonts w:ascii="Times New Roman" w:hAnsi="Times New Roman" w:hint="eastAsia"/>
          <w:sz w:val="20"/>
          <w:szCs w:val="20"/>
          <w:vertAlign w:val="superscript"/>
          <w:lang w:eastAsia="zh-CN"/>
        </w:rPr>
        <w:t>2</w:t>
      </w:r>
    </w:p>
    <w:p w:rsidR="005C0DE6" w:rsidRPr="005C0DE6" w:rsidRDefault="005C0DE6" w:rsidP="005C0DE6">
      <w:pPr>
        <w:snapToGrid w:val="0"/>
        <w:spacing w:after="0" w:line="240" w:lineRule="auto"/>
        <w:rPr>
          <w:rFonts w:ascii="Times New Roman" w:hAnsi="Times New Roman"/>
          <w:sz w:val="20"/>
          <w:szCs w:val="20"/>
          <w:lang w:eastAsia="zh-CN"/>
        </w:rPr>
      </w:pPr>
      <w:r w:rsidRPr="005C0DE6">
        <w:rPr>
          <w:rFonts w:ascii="Times New Roman" w:hAnsi="Times New Roman" w:hint="eastAsia"/>
          <w:sz w:val="20"/>
          <w:szCs w:val="20"/>
          <w:vertAlign w:val="superscript"/>
          <w:lang w:eastAsia="zh-CN"/>
        </w:rPr>
        <w:t>1</w:t>
      </w:r>
      <w:r w:rsidRPr="005C0DE6">
        <w:rPr>
          <w:rFonts w:ascii="Times New Roman" w:hAnsi="Times New Roman"/>
          <w:sz w:val="20"/>
          <w:szCs w:val="20"/>
        </w:rPr>
        <w:t>Department of Sociology,</w:t>
      </w:r>
      <w:r w:rsidRPr="005C0DE6">
        <w:rPr>
          <w:rFonts w:ascii="Times New Roman" w:hAnsi="Times New Roman" w:hint="eastAsia"/>
          <w:sz w:val="20"/>
          <w:szCs w:val="20"/>
          <w:lang w:eastAsia="zh-CN"/>
        </w:rPr>
        <w:t xml:space="preserve"> </w:t>
      </w:r>
      <w:r w:rsidRPr="005C0DE6">
        <w:rPr>
          <w:rFonts w:ascii="Times New Roman" w:hAnsi="Times New Roman"/>
          <w:sz w:val="20"/>
          <w:szCs w:val="20"/>
        </w:rPr>
        <w:t>Faculty of Social Sciences,</w:t>
      </w:r>
      <w:r w:rsidRPr="005C0DE6">
        <w:rPr>
          <w:rFonts w:ascii="Times New Roman" w:hAnsi="Times New Roman" w:hint="eastAsia"/>
          <w:sz w:val="20"/>
          <w:szCs w:val="20"/>
          <w:lang w:eastAsia="zh-CN"/>
        </w:rPr>
        <w:t xml:space="preserve"> </w:t>
      </w:r>
      <w:r w:rsidRPr="005C0DE6">
        <w:rPr>
          <w:rFonts w:ascii="Times New Roman" w:hAnsi="Times New Roman"/>
          <w:sz w:val="20"/>
          <w:szCs w:val="20"/>
        </w:rPr>
        <w:t>University of Port Harcourt,</w:t>
      </w:r>
      <w:r>
        <w:rPr>
          <w:rFonts w:ascii="Times New Roman" w:hAnsi="Times New Roman"/>
          <w:sz w:val="20"/>
          <w:szCs w:val="20"/>
        </w:rPr>
        <w:t xml:space="preserve"> </w:t>
      </w:r>
      <w:r w:rsidRPr="005C0DE6">
        <w:rPr>
          <w:rFonts w:ascii="Times New Roman" w:hAnsi="Times New Roman"/>
          <w:sz w:val="20"/>
          <w:szCs w:val="20"/>
        </w:rPr>
        <w:t>Rivers State, Nigeria</w:t>
      </w:r>
    </w:p>
    <w:p w:rsidR="005C0DE6" w:rsidRPr="005C0DE6" w:rsidRDefault="005C0DE6" w:rsidP="005C0DE6">
      <w:pPr>
        <w:snapToGrid w:val="0"/>
        <w:spacing w:after="0" w:line="240" w:lineRule="auto"/>
        <w:rPr>
          <w:rFonts w:ascii="Times New Roman" w:hAnsi="Times New Roman"/>
          <w:sz w:val="20"/>
          <w:szCs w:val="20"/>
        </w:rPr>
      </w:pPr>
      <w:r w:rsidRPr="005C0DE6">
        <w:rPr>
          <w:rFonts w:ascii="Times New Roman" w:hAnsi="Times New Roman" w:hint="eastAsia"/>
          <w:sz w:val="20"/>
          <w:szCs w:val="20"/>
          <w:vertAlign w:val="superscript"/>
          <w:lang w:eastAsia="zh-CN"/>
        </w:rPr>
        <w:t>2</w:t>
      </w:r>
      <w:r w:rsidRPr="005C0DE6">
        <w:rPr>
          <w:rFonts w:ascii="Times New Roman" w:hAnsi="Times New Roman"/>
          <w:sz w:val="20"/>
          <w:szCs w:val="20"/>
        </w:rPr>
        <w:t xml:space="preserve">Department of Educational Psychology, Guidance and </w:t>
      </w:r>
      <w:proofErr w:type="spellStart"/>
      <w:r w:rsidRPr="005C0DE6">
        <w:rPr>
          <w:rFonts w:ascii="Times New Roman" w:hAnsi="Times New Roman"/>
          <w:sz w:val="20"/>
          <w:szCs w:val="20"/>
        </w:rPr>
        <w:t>Counselling</w:t>
      </w:r>
      <w:proofErr w:type="spellEnd"/>
      <w:r w:rsidRPr="005C0DE6">
        <w:rPr>
          <w:rFonts w:ascii="Times New Roman" w:hAnsi="Times New Roman" w:hint="eastAsia"/>
          <w:sz w:val="20"/>
          <w:szCs w:val="20"/>
          <w:lang w:eastAsia="zh-CN"/>
        </w:rPr>
        <w:t xml:space="preserve"> </w:t>
      </w:r>
      <w:r w:rsidRPr="005C0DE6">
        <w:rPr>
          <w:rFonts w:ascii="Times New Roman" w:hAnsi="Times New Roman"/>
          <w:sz w:val="20"/>
          <w:szCs w:val="20"/>
        </w:rPr>
        <w:t>Faculty of Education</w:t>
      </w:r>
      <w:r w:rsidRPr="005C0DE6">
        <w:rPr>
          <w:rFonts w:ascii="Times New Roman" w:hAnsi="Times New Roman" w:hint="eastAsia"/>
          <w:sz w:val="20"/>
          <w:szCs w:val="20"/>
          <w:lang w:eastAsia="zh-CN"/>
        </w:rPr>
        <w:t xml:space="preserve"> </w:t>
      </w:r>
      <w:r w:rsidRPr="005C0DE6">
        <w:rPr>
          <w:rFonts w:ascii="Times New Roman" w:hAnsi="Times New Roman"/>
          <w:sz w:val="20"/>
          <w:szCs w:val="20"/>
        </w:rPr>
        <w:t>University of Port Harcourt</w:t>
      </w:r>
    </w:p>
    <w:p w:rsidR="005C0DE6" w:rsidRPr="005C0DE6" w:rsidRDefault="00077791" w:rsidP="005C0DE6">
      <w:pPr>
        <w:snapToGrid w:val="0"/>
        <w:spacing w:after="0" w:line="240" w:lineRule="auto"/>
        <w:rPr>
          <w:rFonts w:ascii="Times New Roman" w:hAnsi="Times New Roman"/>
          <w:sz w:val="20"/>
          <w:szCs w:val="20"/>
        </w:rPr>
      </w:pPr>
      <w:hyperlink r:id="rId36" w:history="1">
        <w:r w:rsidR="005C0DE6" w:rsidRPr="005C0DE6">
          <w:rPr>
            <w:rStyle w:val="Hyperlink"/>
            <w:rFonts w:ascii="Times New Roman" w:hAnsi="Times New Roman"/>
            <w:sz w:val="20"/>
            <w:szCs w:val="20"/>
          </w:rPr>
          <w:t>Mamatriplets01@yahoo.com</w:t>
        </w:r>
      </w:hyperlink>
      <w:r w:rsidR="005C0DE6" w:rsidRPr="005C0DE6">
        <w:rPr>
          <w:rFonts w:ascii="Times New Roman" w:hAnsi="Times New Roman"/>
          <w:sz w:val="20"/>
          <w:szCs w:val="20"/>
        </w:rPr>
        <w:t xml:space="preserve"> </w:t>
      </w:r>
    </w:p>
    <w:p w:rsidR="005C0DE6" w:rsidRPr="005C0DE6" w:rsidRDefault="005C0DE6" w:rsidP="00B1440E">
      <w:pPr>
        <w:tabs>
          <w:tab w:val="left" w:pos="1665"/>
        </w:tabs>
        <w:snapToGrid w:val="0"/>
        <w:spacing w:after="0" w:line="240" w:lineRule="auto"/>
        <w:jc w:val="both"/>
        <w:rPr>
          <w:rFonts w:ascii="Times New Roman" w:hAnsi="Times New Roman"/>
          <w:sz w:val="20"/>
          <w:szCs w:val="20"/>
        </w:rPr>
      </w:pPr>
    </w:p>
    <w:p w:rsidR="00B1440E" w:rsidRPr="005C0DE6" w:rsidRDefault="000148B4" w:rsidP="00B1440E">
      <w:pPr>
        <w:snapToGrid w:val="0"/>
        <w:spacing w:after="0" w:line="240" w:lineRule="auto"/>
        <w:jc w:val="both"/>
        <w:rPr>
          <w:rFonts w:ascii="Times New Roman" w:hAnsi="Times New Roman"/>
          <w:b/>
          <w:sz w:val="20"/>
          <w:szCs w:val="20"/>
        </w:rPr>
      </w:pPr>
      <w:r w:rsidRPr="005C0DE6">
        <w:rPr>
          <w:rFonts w:ascii="Times New Roman" w:hAnsi="Times New Roman"/>
          <w:b/>
          <w:sz w:val="20"/>
          <w:szCs w:val="20"/>
        </w:rPr>
        <w:t>References</w:t>
      </w:r>
    </w:p>
    <w:p w:rsidR="00B1440E" w:rsidRPr="005C0DE6" w:rsidRDefault="00B1440E" w:rsidP="00B1440E">
      <w:pPr>
        <w:numPr>
          <w:ilvl w:val="0"/>
          <w:numId w:val="2"/>
        </w:numPr>
        <w:snapToGrid w:val="0"/>
        <w:spacing w:after="0" w:line="240" w:lineRule="auto"/>
        <w:jc w:val="both"/>
        <w:rPr>
          <w:rFonts w:ascii="Times New Roman" w:hAnsi="Times New Roman"/>
          <w:sz w:val="20"/>
          <w:szCs w:val="20"/>
        </w:rPr>
      </w:pPr>
      <w:proofErr w:type="spellStart"/>
      <w:r w:rsidRPr="005C0DE6">
        <w:rPr>
          <w:rFonts w:ascii="Times New Roman" w:hAnsi="Times New Roman"/>
          <w:sz w:val="20"/>
          <w:szCs w:val="20"/>
        </w:rPr>
        <w:t>A</w:t>
      </w:r>
      <w:r w:rsidR="000148B4" w:rsidRPr="005C0DE6">
        <w:rPr>
          <w:rFonts w:ascii="Times New Roman" w:hAnsi="Times New Roman"/>
          <w:sz w:val="20"/>
          <w:szCs w:val="20"/>
        </w:rPr>
        <w:t>kinsanni</w:t>
      </w:r>
      <w:proofErr w:type="spellEnd"/>
      <w:r w:rsidR="000148B4" w:rsidRPr="005C0DE6">
        <w:rPr>
          <w:rFonts w:ascii="Times New Roman" w:hAnsi="Times New Roman"/>
          <w:sz w:val="20"/>
          <w:szCs w:val="20"/>
        </w:rPr>
        <w:t xml:space="preserve">, C.C. (1991). </w:t>
      </w:r>
      <w:r w:rsidR="000148B4" w:rsidRPr="005C0DE6">
        <w:rPr>
          <w:rFonts w:ascii="Times New Roman" w:hAnsi="Times New Roman"/>
          <w:i/>
          <w:sz w:val="20"/>
          <w:szCs w:val="20"/>
        </w:rPr>
        <w:t>Nigerian Plants: Agricultural Science for Senior Secondary Schools (3</w:t>
      </w:r>
      <w:r w:rsidR="000148B4" w:rsidRPr="005C0DE6">
        <w:rPr>
          <w:rFonts w:ascii="Times New Roman" w:hAnsi="Times New Roman"/>
          <w:i/>
          <w:sz w:val="20"/>
          <w:szCs w:val="20"/>
          <w:vertAlign w:val="superscript"/>
        </w:rPr>
        <w:t>rd</w:t>
      </w:r>
      <w:r w:rsidR="000148B4" w:rsidRPr="005C0DE6">
        <w:rPr>
          <w:rFonts w:ascii="Times New Roman" w:hAnsi="Times New Roman"/>
          <w:i/>
          <w:sz w:val="20"/>
          <w:szCs w:val="20"/>
        </w:rPr>
        <w:t xml:space="preserve"> ed.)</w:t>
      </w:r>
      <w:r w:rsidR="00AE6808" w:rsidRPr="005C0DE6">
        <w:rPr>
          <w:rFonts w:ascii="Times New Roman" w:hAnsi="Times New Roman"/>
          <w:sz w:val="20"/>
          <w:szCs w:val="20"/>
        </w:rPr>
        <w:t xml:space="preserve">. </w:t>
      </w:r>
      <w:r w:rsidR="000148B4" w:rsidRPr="005C0DE6">
        <w:rPr>
          <w:rFonts w:ascii="Times New Roman" w:hAnsi="Times New Roman"/>
          <w:sz w:val="20"/>
          <w:szCs w:val="20"/>
        </w:rPr>
        <w:t>Oxford Press: 73 -90.</w:t>
      </w:r>
    </w:p>
    <w:p w:rsidR="00B1440E" w:rsidRPr="005C0DE6" w:rsidRDefault="00B1440E" w:rsidP="00B1440E">
      <w:pPr>
        <w:numPr>
          <w:ilvl w:val="0"/>
          <w:numId w:val="2"/>
        </w:numPr>
        <w:snapToGrid w:val="0"/>
        <w:spacing w:after="0" w:line="240" w:lineRule="auto"/>
        <w:jc w:val="both"/>
        <w:rPr>
          <w:rFonts w:ascii="Times New Roman" w:hAnsi="Times New Roman"/>
          <w:sz w:val="20"/>
          <w:szCs w:val="20"/>
        </w:rPr>
      </w:pPr>
      <w:r w:rsidRPr="005C0DE6">
        <w:rPr>
          <w:rFonts w:ascii="Times New Roman" w:hAnsi="Times New Roman"/>
          <w:sz w:val="20"/>
          <w:szCs w:val="20"/>
        </w:rPr>
        <w:t>F</w:t>
      </w:r>
      <w:r w:rsidR="000148B4" w:rsidRPr="005C0DE6">
        <w:rPr>
          <w:rFonts w:ascii="Times New Roman" w:hAnsi="Times New Roman"/>
          <w:sz w:val="20"/>
          <w:szCs w:val="20"/>
        </w:rPr>
        <w:t xml:space="preserve">ields, R. (1995). </w:t>
      </w:r>
      <w:r w:rsidR="000148B4" w:rsidRPr="005C0DE6">
        <w:rPr>
          <w:rFonts w:ascii="Times New Roman" w:hAnsi="Times New Roman"/>
          <w:i/>
          <w:sz w:val="20"/>
          <w:szCs w:val="20"/>
        </w:rPr>
        <w:t xml:space="preserve">Drugs in Perspective (2nd ed.). </w:t>
      </w:r>
      <w:r w:rsidR="00AE6808" w:rsidRPr="005C0DE6">
        <w:rPr>
          <w:rFonts w:ascii="Times New Roman" w:hAnsi="Times New Roman"/>
          <w:sz w:val="20"/>
          <w:szCs w:val="20"/>
        </w:rPr>
        <w:t xml:space="preserve">Washington. WCB Brown &amp; </w:t>
      </w:r>
      <w:r w:rsidR="000148B4" w:rsidRPr="005C0DE6">
        <w:rPr>
          <w:rFonts w:ascii="Times New Roman" w:hAnsi="Times New Roman"/>
          <w:sz w:val="20"/>
          <w:szCs w:val="20"/>
        </w:rPr>
        <w:t>Benchmark: 90.</w:t>
      </w:r>
    </w:p>
    <w:p w:rsidR="00B1440E" w:rsidRPr="005C0DE6" w:rsidRDefault="00B1440E" w:rsidP="00B1440E">
      <w:pPr>
        <w:numPr>
          <w:ilvl w:val="0"/>
          <w:numId w:val="2"/>
        </w:numPr>
        <w:snapToGrid w:val="0"/>
        <w:spacing w:after="0" w:line="240" w:lineRule="auto"/>
        <w:jc w:val="both"/>
        <w:rPr>
          <w:rFonts w:ascii="Times New Roman" w:hAnsi="Times New Roman"/>
          <w:sz w:val="20"/>
          <w:szCs w:val="20"/>
        </w:rPr>
      </w:pPr>
      <w:proofErr w:type="spellStart"/>
      <w:r w:rsidRPr="005C0DE6">
        <w:rPr>
          <w:rFonts w:ascii="Times New Roman" w:hAnsi="Times New Roman"/>
          <w:sz w:val="20"/>
          <w:szCs w:val="20"/>
        </w:rPr>
        <w:t>F</w:t>
      </w:r>
      <w:r w:rsidR="000148B4" w:rsidRPr="005C0DE6">
        <w:rPr>
          <w:rFonts w:ascii="Times New Roman" w:hAnsi="Times New Roman"/>
          <w:sz w:val="20"/>
          <w:szCs w:val="20"/>
        </w:rPr>
        <w:t>oulds</w:t>
      </w:r>
      <w:proofErr w:type="spellEnd"/>
      <w:r w:rsidR="000148B4" w:rsidRPr="005C0DE6">
        <w:rPr>
          <w:rFonts w:ascii="Times New Roman" w:hAnsi="Times New Roman"/>
          <w:sz w:val="20"/>
          <w:szCs w:val="20"/>
        </w:rPr>
        <w:t xml:space="preserve">, J. </w:t>
      </w:r>
      <w:proofErr w:type="spellStart"/>
      <w:r w:rsidR="000148B4" w:rsidRPr="005C0DE6">
        <w:rPr>
          <w:rFonts w:ascii="Times New Roman" w:hAnsi="Times New Roman"/>
          <w:sz w:val="20"/>
          <w:szCs w:val="20"/>
        </w:rPr>
        <w:t>Ramstrom</w:t>
      </w:r>
      <w:proofErr w:type="spellEnd"/>
      <w:r w:rsidR="000148B4" w:rsidRPr="005C0DE6">
        <w:rPr>
          <w:rFonts w:ascii="Times New Roman" w:hAnsi="Times New Roman"/>
          <w:sz w:val="20"/>
          <w:szCs w:val="20"/>
        </w:rPr>
        <w:t xml:space="preserve">, L., Burke, M. &amp; </w:t>
      </w:r>
      <w:proofErr w:type="spellStart"/>
      <w:r w:rsidR="000148B4" w:rsidRPr="005C0DE6">
        <w:rPr>
          <w:rFonts w:ascii="Times New Roman" w:hAnsi="Times New Roman"/>
          <w:sz w:val="20"/>
          <w:szCs w:val="20"/>
        </w:rPr>
        <w:t>Fagerstrom</w:t>
      </w:r>
      <w:proofErr w:type="spellEnd"/>
      <w:r w:rsidR="000148B4" w:rsidRPr="005C0DE6">
        <w:rPr>
          <w:rFonts w:ascii="Times New Roman" w:hAnsi="Times New Roman"/>
          <w:sz w:val="20"/>
          <w:szCs w:val="20"/>
        </w:rPr>
        <w:t xml:space="preserve">, K. (2003). </w:t>
      </w:r>
      <w:r w:rsidR="000148B4" w:rsidRPr="005C0DE6">
        <w:rPr>
          <w:rFonts w:ascii="Times New Roman" w:hAnsi="Times New Roman"/>
          <w:i/>
          <w:sz w:val="20"/>
          <w:szCs w:val="20"/>
        </w:rPr>
        <w:t>Effect of Smokeless Tobacco (snu</w:t>
      </w:r>
      <w:r w:rsidR="00AE6808" w:rsidRPr="005C0DE6">
        <w:rPr>
          <w:rFonts w:ascii="Times New Roman" w:hAnsi="Times New Roman"/>
          <w:i/>
          <w:sz w:val="20"/>
          <w:szCs w:val="20"/>
        </w:rPr>
        <w:t>ff</w:t>
      </w:r>
      <w:r w:rsidR="000148B4" w:rsidRPr="005C0DE6">
        <w:rPr>
          <w:rFonts w:ascii="Times New Roman" w:hAnsi="Times New Roman"/>
          <w:i/>
          <w:sz w:val="20"/>
          <w:szCs w:val="20"/>
        </w:rPr>
        <w:t>) on Smoking and Public Health in Sweden</w:t>
      </w:r>
      <w:r w:rsidR="000148B4" w:rsidRPr="005C0DE6">
        <w:rPr>
          <w:rFonts w:ascii="Times New Roman" w:hAnsi="Times New Roman"/>
          <w:sz w:val="20"/>
          <w:szCs w:val="20"/>
        </w:rPr>
        <w:t>. Retrieved from tobaccocontrol.bmj.com.</w:t>
      </w:r>
    </w:p>
    <w:p w:rsidR="00B1440E" w:rsidRPr="005C0DE6" w:rsidRDefault="00B1440E" w:rsidP="00B1440E">
      <w:pPr>
        <w:numPr>
          <w:ilvl w:val="0"/>
          <w:numId w:val="2"/>
        </w:numPr>
        <w:snapToGrid w:val="0"/>
        <w:spacing w:after="0" w:line="240" w:lineRule="auto"/>
        <w:jc w:val="both"/>
        <w:rPr>
          <w:rFonts w:ascii="Times New Roman" w:hAnsi="Times New Roman"/>
          <w:sz w:val="20"/>
          <w:szCs w:val="20"/>
        </w:rPr>
      </w:pPr>
      <w:r w:rsidRPr="005C0DE6">
        <w:rPr>
          <w:rFonts w:ascii="Times New Roman" w:hAnsi="Times New Roman"/>
          <w:sz w:val="20"/>
          <w:szCs w:val="20"/>
        </w:rPr>
        <w:t>G</w:t>
      </w:r>
      <w:r w:rsidR="000148B4" w:rsidRPr="005C0DE6">
        <w:rPr>
          <w:rFonts w:ascii="Times New Roman" w:hAnsi="Times New Roman"/>
          <w:sz w:val="20"/>
          <w:szCs w:val="20"/>
        </w:rPr>
        <w:t xml:space="preserve">oldstein, D.E. Parker, K.M. &amp; England, J.D. (1998). </w:t>
      </w:r>
      <w:r w:rsidR="000148B4" w:rsidRPr="005C0DE6">
        <w:rPr>
          <w:rFonts w:ascii="Times New Roman" w:hAnsi="Times New Roman"/>
          <w:i/>
          <w:sz w:val="20"/>
          <w:szCs w:val="20"/>
        </w:rPr>
        <w:t xml:space="preserve">Clinical Application of </w:t>
      </w:r>
      <w:proofErr w:type="spellStart"/>
      <w:r w:rsidR="000148B4" w:rsidRPr="005C0DE6">
        <w:rPr>
          <w:rFonts w:ascii="Times New Roman" w:hAnsi="Times New Roman"/>
          <w:i/>
          <w:sz w:val="20"/>
          <w:szCs w:val="20"/>
        </w:rPr>
        <w:t>Glycosylated</w:t>
      </w:r>
      <w:proofErr w:type="spellEnd"/>
      <w:r w:rsidR="000148B4" w:rsidRPr="005C0DE6">
        <w:rPr>
          <w:rFonts w:ascii="Times New Roman" w:hAnsi="Times New Roman"/>
          <w:i/>
          <w:sz w:val="20"/>
          <w:szCs w:val="20"/>
        </w:rPr>
        <w:t xml:space="preserve"> </w:t>
      </w:r>
      <w:proofErr w:type="spellStart"/>
      <w:r w:rsidR="000148B4" w:rsidRPr="005C0DE6">
        <w:rPr>
          <w:rFonts w:ascii="Times New Roman" w:hAnsi="Times New Roman"/>
          <w:i/>
          <w:sz w:val="20"/>
          <w:szCs w:val="20"/>
        </w:rPr>
        <w:t>Haemoglobin</w:t>
      </w:r>
      <w:proofErr w:type="spellEnd"/>
      <w:r w:rsidR="000148B4" w:rsidRPr="005C0DE6">
        <w:rPr>
          <w:rFonts w:ascii="Times New Roman" w:hAnsi="Times New Roman"/>
          <w:i/>
          <w:sz w:val="20"/>
          <w:szCs w:val="20"/>
        </w:rPr>
        <w:t xml:space="preserve"> Measurements Diabetes.</w:t>
      </w:r>
      <w:r w:rsidR="006E53E8" w:rsidRPr="005C0DE6">
        <w:rPr>
          <w:rFonts w:ascii="Times New Roman" w:hAnsi="Times New Roman"/>
          <w:i/>
          <w:sz w:val="20"/>
          <w:szCs w:val="20"/>
        </w:rPr>
        <w:t xml:space="preserve"> </w:t>
      </w:r>
      <w:r w:rsidR="006E53E8" w:rsidRPr="005C0DE6">
        <w:rPr>
          <w:rFonts w:ascii="Times New Roman" w:hAnsi="Times New Roman"/>
          <w:sz w:val="20"/>
          <w:szCs w:val="20"/>
        </w:rPr>
        <w:t>31 (</w:t>
      </w:r>
      <w:proofErr w:type="spellStart"/>
      <w:r w:rsidR="006E53E8" w:rsidRPr="005C0DE6">
        <w:rPr>
          <w:rFonts w:ascii="Times New Roman" w:hAnsi="Times New Roman"/>
          <w:sz w:val="20"/>
          <w:szCs w:val="20"/>
        </w:rPr>
        <w:t>suppl</w:t>
      </w:r>
      <w:proofErr w:type="spellEnd"/>
      <w:r w:rsidR="006E53E8" w:rsidRPr="005C0DE6">
        <w:rPr>
          <w:rFonts w:ascii="Times New Roman" w:hAnsi="Times New Roman"/>
          <w:sz w:val="20"/>
          <w:szCs w:val="20"/>
        </w:rPr>
        <w:t>) (3): 70 -78.</w:t>
      </w:r>
    </w:p>
    <w:p w:rsidR="00B1440E" w:rsidRPr="005C0DE6" w:rsidRDefault="00B1440E" w:rsidP="00B1440E">
      <w:pPr>
        <w:numPr>
          <w:ilvl w:val="0"/>
          <w:numId w:val="2"/>
        </w:numPr>
        <w:snapToGrid w:val="0"/>
        <w:spacing w:after="0" w:line="240" w:lineRule="auto"/>
        <w:jc w:val="both"/>
        <w:rPr>
          <w:rFonts w:ascii="Times New Roman" w:hAnsi="Times New Roman"/>
          <w:sz w:val="20"/>
          <w:szCs w:val="20"/>
        </w:rPr>
      </w:pPr>
      <w:r w:rsidRPr="005C0DE6">
        <w:rPr>
          <w:rFonts w:ascii="Times New Roman" w:hAnsi="Times New Roman"/>
          <w:sz w:val="20"/>
          <w:szCs w:val="20"/>
        </w:rPr>
        <w:lastRenderedPageBreak/>
        <w:t>H</w:t>
      </w:r>
      <w:r w:rsidR="006E53E8" w:rsidRPr="005C0DE6">
        <w:rPr>
          <w:rFonts w:ascii="Times New Roman" w:hAnsi="Times New Roman"/>
          <w:sz w:val="20"/>
          <w:szCs w:val="20"/>
        </w:rPr>
        <w:t xml:space="preserve">arper, C., </w:t>
      </w:r>
      <w:proofErr w:type="spellStart"/>
      <w:r w:rsidR="006E53E8" w:rsidRPr="005C0DE6">
        <w:rPr>
          <w:rFonts w:ascii="Times New Roman" w:hAnsi="Times New Roman"/>
          <w:sz w:val="20"/>
          <w:szCs w:val="20"/>
        </w:rPr>
        <w:t>Kril</w:t>
      </w:r>
      <w:proofErr w:type="spellEnd"/>
      <w:r w:rsidR="006E53E8" w:rsidRPr="005C0DE6">
        <w:rPr>
          <w:rFonts w:ascii="Times New Roman" w:hAnsi="Times New Roman"/>
          <w:sz w:val="20"/>
          <w:szCs w:val="20"/>
        </w:rPr>
        <w:t xml:space="preserve">, J., </w:t>
      </w:r>
      <w:proofErr w:type="spellStart"/>
      <w:r w:rsidR="006E53E8" w:rsidRPr="005C0DE6">
        <w:rPr>
          <w:rFonts w:ascii="Times New Roman" w:hAnsi="Times New Roman"/>
          <w:sz w:val="20"/>
          <w:szCs w:val="20"/>
        </w:rPr>
        <w:t>Sheedy</w:t>
      </w:r>
      <w:proofErr w:type="spellEnd"/>
      <w:r w:rsidR="006E53E8" w:rsidRPr="005C0DE6">
        <w:rPr>
          <w:rFonts w:ascii="Times New Roman" w:hAnsi="Times New Roman"/>
          <w:sz w:val="20"/>
          <w:szCs w:val="20"/>
        </w:rPr>
        <w:t>, D.</w:t>
      </w:r>
      <w:r w:rsidR="00584471" w:rsidRPr="005C0DE6">
        <w:rPr>
          <w:rFonts w:ascii="Times New Roman" w:hAnsi="Times New Roman"/>
          <w:i/>
          <w:sz w:val="20"/>
          <w:szCs w:val="20"/>
        </w:rPr>
        <w:t xml:space="preserve">, </w:t>
      </w:r>
      <w:proofErr w:type="spellStart"/>
      <w:r w:rsidR="00584471" w:rsidRPr="005C0DE6">
        <w:rPr>
          <w:rFonts w:ascii="Times New Roman" w:hAnsi="Times New Roman"/>
          <w:sz w:val="20"/>
          <w:szCs w:val="20"/>
        </w:rPr>
        <w:t>Halliday</w:t>
      </w:r>
      <w:proofErr w:type="spellEnd"/>
      <w:r w:rsidR="00584471" w:rsidRPr="005C0DE6">
        <w:rPr>
          <w:rFonts w:ascii="Times New Roman" w:hAnsi="Times New Roman"/>
          <w:sz w:val="20"/>
          <w:szCs w:val="20"/>
        </w:rPr>
        <w:t xml:space="preserve">, G.M., Double, K., Dodd, P.R., &amp; </w:t>
      </w:r>
      <w:proofErr w:type="spellStart"/>
      <w:r w:rsidR="00584471" w:rsidRPr="005C0DE6">
        <w:rPr>
          <w:rFonts w:ascii="Times New Roman" w:hAnsi="Times New Roman"/>
          <w:sz w:val="20"/>
          <w:szCs w:val="20"/>
        </w:rPr>
        <w:t>Lewohl</w:t>
      </w:r>
      <w:proofErr w:type="spellEnd"/>
      <w:r w:rsidR="00584471" w:rsidRPr="005C0DE6">
        <w:rPr>
          <w:rFonts w:ascii="Times New Roman" w:hAnsi="Times New Roman"/>
          <w:sz w:val="20"/>
          <w:szCs w:val="20"/>
        </w:rPr>
        <w:t>, J. M.</w:t>
      </w:r>
      <w:r w:rsidR="00584471" w:rsidRPr="005C0DE6">
        <w:rPr>
          <w:rFonts w:ascii="Times New Roman" w:hAnsi="Times New Roman"/>
          <w:i/>
          <w:sz w:val="20"/>
          <w:szCs w:val="20"/>
        </w:rPr>
        <w:t xml:space="preserve"> </w:t>
      </w:r>
      <w:r w:rsidR="006E53E8" w:rsidRPr="005C0DE6">
        <w:rPr>
          <w:rFonts w:ascii="Times New Roman" w:hAnsi="Times New Roman"/>
          <w:sz w:val="20"/>
          <w:szCs w:val="20"/>
        </w:rPr>
        <w:t xml:space="preserve">(1998). </w:t>
      </w:r>
      <w:proofErr w:type="spellStart"/>
      <w:r w:rsidR="006E53E8" w:rsidRPr="005C0DE6">
        <w:rPr>
          <w:rFonts w:ascii="Times New Roman" w:hAnsi="Times New Roman"/>
          <w:i/>
          <w:sz w:val="20"/>
          <w:szCs w:val="20"/>
        </w:rPr>
        <w:t>Neuropathological</w:t>
      </w:r>
      <w:proofErr w:type="spellEnd"/>
      <w:r w:rsidR="006E53E8" w:rsidRPr="005C0DE6">
        <w:rPr>
          <w:rFonts w:ascii="Times New Roman" w:hAnsi="Times New Roman"/>
          <w:i/>
          <w:sz w:val="20"/>
          <w:szCs w:val="20"/>
        </w:rPr>
        <w:t xml:space="preserve"> Studies: The Relationship between Alcohol and Ageing. In </w:t>
      </w:r>
      <w:proofErr w:type="spellStart"/>
      <w:r w:rsidR="006E53E8" w:rsidRPr="005C0DE6">
        <w:rPr>
          <w:rFonts w:ascii="Times New Roman" w:hAnsi="Times New Roman"/>
          <w:i/>
          <w:sz w:val="20"/>
          <w:szCs w:val="20"/>
        </w:rPr>
        <w:t>Gomberg</w:t>
      </w:r>
      <w:proofErr w:type="spellEnd"/>
      <w:r w:rsidR="006E53E8" w:rsidRPr="005C0DE6">
        <w:rPr>
          <w:rFonts w:ascii="Times New Roman" w:hAnsi="Times New Roman"/>
          <w:i/>
          <w:sz w:val="20"/>
          <w:szCs w:val="20"/>
        </w:rPr>
        <w:t xml:space="preserve">, E: </w:t>
      </w:r>
      <w:proofErr w:type="spellStart"/>
      <w:r w:rsidR="006E53E8" w:rsidRPr="005C0DE6">
        <w:rPr>
          <w:rFonts w:ascii="Times New Roman" w:hAnsi="Times New Roman"/>
          <w:i/>
          <w:sz w:val="20"/>
          <w:szCs w:val="20"/>
        </w:rPr>
        <w:t>Gomberg</w:t>
      </w:r>
      <w:proofErr w:type="spellEnd"/>
      <w:r w:rsidR="006E53E8" w:rsidRPr="005C0DE6">
        <w:rPr>
          <w:rFonts w:ascii="Times New Roman" w:hAnsi="Times New Roman"/>
          <w:i/>
          <w:sz w:val="20"/>
          <w:szCs w:val="20"/>
        </w:rPr>
        <w:t xml:space="preserve">, E. S.L.; </w:t>
      </w:r>
      <w:proofErr w:type="spellStart"/>
      <w:r w:rsidR="006E53E8" w:rsidRPr="005C0DE6">
        <w:rPr>
          <w:rFonts w:ascii="Times New Roman" w:hAnsi="Times New Roman"/>
          <w:i/>
          <w:sz w:val="20"/>
          <w:szCs w:val="20"/>
        </w:rPr>
        <w:t>Hagedus</w:t>
      </w:r>
      <w:proofErr w:type="spellEnd"/>
      <w:r w:rsidR="006E53E8" w:rsidRPr="005C0DE6">
        <w:rPr>
          <w:rFonts w:ascii="Times New Roman" w:hAnsi="Times New Roman"/>
          <w:i/>
          <w:sz w:val="20"/>
          <w:szCs w:val="20"/>
        </w:rPr>
        <w:t xml:space="preserve">, A.M.; and </w:t>
      </w:r>
      <w:proofErr w:type="spellStart"/>
      <w:r w:rsidR="006E53E8" w:rsidRPr="005C0DE6">
        <w:rPr>
          <w:rFonts w:ascii="Times New Roman" w:hAnsi="Times New Roman"/>
          <w:i/>
          <w:sz w:val="20"/>
          <w:szCs w:val="20"/>
        </w:rPr>
        <w:t>Zucker</w:t>
      </w:r>
      <w:proofErr w:type="spellEnd"/>
      <w:r w:rsidR="006E53E8" w:rsidRPr="005C0DE6">
        <w:rPr>
          <w:rFonts w:ascii="Times New Roman" w:hAnsi="Times New Roman"/>
          <w:i/>
          <w:sz w:val="20"/>
          <w:szCs w:val="20"/>
        </w:rPr>
        <w:t>, R.A. Alcohol Problems and Ageing. NIAAA Research Monograph No. 33</w:t>
      </w:r>
      <w:r w:rsidR="006E53E8" w:rsidRPr="005C0DE6">
        <w:rPr>
          <w:rFonts w:ascii="Times New Roman" w:hAnsi="Times New Roman"/>
          <w:sz w:val="20"/>
          <w:szCs w:val="20"/>
        </w:rPr>
        <w:t>. NIH Pub. No. 984163. Bethesda, MD: NIAAA.</w:t>
      </w:r>
    </w:p>
    <w:p w:rsidR="00B1440E" w:rsidRPr="005C0DE6" w:rsidRDefault="00B1440E" w:rsidP="00B1440E">
      <w:pPr>
        <w:numPr>
          <w:ilvl w:val="0"/>
          <w:numId w:val="2"/>
        </w:numPr>
        <w:snapToGrid w:val="0"/>
        <w:spacing w:after="0" w:line="240" w:lineRule="auto"/>
        <w:jc w:val="both"/>
        <w:rPr>
          <w:rFonts w:ascii="Times New Roman" w:hAnsi="Times New Roman"/>
          <w:sz w:val="20"/>
          <w:szCs w:val="20"/>
        </w:rPr>
      </w:pPr>
      <w:r w:rsidRPr="005C0DE6">
        <w:rPr>
          <w:rFonts w:ascii="Times New Roman" w:hAnsi="Times New Roman"/>
          <w:sz w:val="20"/>
          <w:szCs w:val="20"/>
        </w:rPr>
        <w:t>I</w:t>
      </w:r>
      <w:r w:rsidR="006E53E8" w:rsidRPr="005C0DE6">
        <w:rPr>
          <w:rFonts w:ascii="Times New Roman" w:hAnsi="Times New Roman"/>
          <w:sz w:val="20"/>
          <w:szCs w:val="20"/>
        </w:rPr>
        <w:t xml:space="preserve">rvine, F. R.(1989). </w:t>
      </w:r>
      <w:r w:rsidR="006E53E8" w:rsidRPr="005C0DE6">
        <w:rPr>
          <w:rFonts w:ascii="Times New Roman" w:hAnsi="Times New Roman"/>
          <w:i/>
          <w:sz w:val="20"/>
          <w:szCs w:val="20"/>
        </w:rPr>
        <w:t>West African Crops</w:t>
      </w:r>
      <w:r w:rsidR="006E53E8" w:rsidRPr="005C0DE6">
        <w:rPr>
          <w:rFonts w:ascii="Times New Roman" w:hAnsi="Times New Roman"/>
          <w:sz w:val="20"/>
          <w:szCs w:val="20"/>
        </w:rPr>
        <w:t>. London. Oxford University Press. (2): 22-23.</w:t>
      </w:r>
    </w:p>
    <w:p w:rsidR="00B1440E" w:rsidRPr="005C0DE6" w:rsidRDefault="00B1440E" w:rsidP="00B1440E">
      <w:pPr>
        <w:numPr>
          <w:ilvl w:val="0"/>
          <w:numId w:val="2"/>
        </w:numPr>
        <w:snapToGrid w:val="0"/>
        <w:spacing w:after="0" w:line="240" w:lineRule="auto"/>
        <w:jc w:val="both"/>
        <w:rPr>
          <w:rFonts w:ascii="Times New Roman" w:hAnsi="Times New Roman"/>
          <w:sz w:val="20"/>
          <w:szCs w:val="20"/>
        </w:rPr>
      </w:pPr>
      <w:proofErr w:type="spellStart"/>
      <w:r w:rsidRPr="005C0DE6">
        <w:rPr>
          <w:rFonts w:ascii="Times New Roman" w:hAnsi="Times New Roman"/>
          <w:sz w:val="20"/>
          <w:szCs w:val="20"/>
        </w:rPr>
        <w:t>I</w:t>
      </w:r>
      <w:r w:rsidR="006E53E8" w:rsidRPr="005C0DE6">
        <w:rPr>
          <w:rFonts w:ascii="Times New Roman" w:hAnsi="Times New Roman"/>
          <w:sz w:val="20"/>
          <w:szCs w:val="20"/>
        </w:rPr>
        <w:t>wu</w:t>
      </w:r>
      <w:proofErr w:type="spellEnd"/>
      <w:r w:rsidR="006E53E8" w:rsidRPr="005C0DE6">
        <w:rPr>
          <w:rFonts w:ascii="Times New Roman" w:hAnsi="Times New Roman"/>
          <w:sz w:val="20"/>
          <w:szCs w:val="20"/>
        </w:rPr>
        <w:t xml:space="preserve">, M.M. &amp; </w:t>
      </w:r>
      <w:proofErr w:type="spellStart"/>
      <w:r w:rsidR="006E53E8" w:rsidRPr="005C0DE6">
        <w:rPr>
          <w:rFonts w:ascii="Times New Roman" w:hAnsi="Times New Roman"/>
          <w:sz w:val="20"/>
          <w:szCs w:val="20"/>
        </w:rPr>
        <w:t>Igboko</w:t>
      </w:r>
      <w:proofErr w:type="spellEnd"/>
      <w:r w:rsidR="006E53E8" w:rsidRPr="005C0DE6">
        <w:rPr>
          <w:rFonts w:ascii="Times New Roman" w:hAnsi="Times New Roman"/>
          <w:sz w:val="20"/>
          <w:szCs w:val="20"/>
        </w:rPr>
        <w:t xml:space="preserve">, O. (1982). </w:t>
      </w:r>
      <w:proofErr w:type="spellStart"/>
      <w:r w:rsidR="006E53E8" w:rsidRPr="005C0DE6">
        <w:rPr>
          <w:rFonts w:ascii="Times New Roman" w:hAnsi="Times New Roman"/>
          <w:sz w:val="20"/>
          <w:szCs w:val="20"/>
        </w:rPr>
        <w:t>Flavoniods</w:t>
      </w:r>
      <w:proofErr w:type="spellEnd"/>
      <w:r w:rsidR="006E53E8" w:rsidRPr="005C0DE6">
        <w:rPr>
          <w:rFonts w:ascii="Times New Roman" w:hAnsi="Times New Roman"/>
          <w:sz w:val="20"/>
          <w:szCs w:val="20"/>
        </w:rPr>
        <w:t xml:space="preserve"> of </w:t>
      </w:r>
      <w:proofErr w:type="spellStart"/>
      <w:r w:rsidR="006E53E8" w:rsidRPr="005C0DE6">
        <w:rPr>
          <w:rFonts w:ascii="Times New Roman" w:hAnsi="Times New Roman"/>
          <w:sz w:val="20"/>
          <w:szCs w:val="20"/>
        </w:rPr>
        <w:t>Garcinia</w:t>
      </w:r>
      <w:proofErr w:type="spellEnd"/>
      <w:r w:rsidR="006E53E8" w:rsidRPr="005C0DE6">
        <w:rPr>
          <w:rFonts w:ascii="Times New Roman" w:hAnsi="Times New Roman"/>
          <w:sz w:val="20"/>
          <w:szCs w:val="20"/>
        </w:rPr>
        <w:t xml:space="preserve"> Kola Seeds. </w:t>
      </w:r>
      <w:r w:rsidR="006E53E8" w:rsidRPr="005C0DE6">
        <w:rPr>
          <w:rFonts w:ascii="Times New Roman" w:hAnsi="Times New Roman"/>
          <w:i/>
          <w:sz w:val="20"/>
          <w:szCs w:val="20"/>
        </w:rPr>
        <w:t xml:space="preserve"> Journal of Natural Production. </w:t>
      </w:r>
      <w:r w:rsidR="006E53E8" w:rsidRPr="005C0DE6">
        <w:rPr>
          <w:rFonts w:ascii="Times New Roman" w:hAnsi="Times New Roman"/>
          <w:sz w:val="20"/>
          <w:szCs w:val="20"/>
        </w:rPr>
        <w:t xml:space="preserve"> (45): 650 -651.</w:t>
      </w:r>
    </w:p>
    <w:p w:rsidR="00B1440E" w:rsidRPr="005C0DE6" w:rsidRDefault="00B1440E" w:rsidP="00B1440E">
      <w:pPr>
        <w:numPr>
          <w:ilvl w:val="0"/>
          <w:numId w:val="2"/>
        </w:numPr>
        <w:snapToGrid w:val="0"/>
        <w:spacing w:after="0" w:line="240" w:lineRule="auto"/>
        <w:jc w:val="both"/>
        <w:rPr>
          <w:rFonts w:ascii="Times New Roman" w:hAnsi="Times New Roman"/>
          <w:sz w:val="20"/>
          <w:szCs w:val="20"/>
        </w:rPr>
      </w:pPr>
      <w:proofErr w:type="spellStart"/>
      <w:r w:rsidRPr="005C0DE6">
        <w:rPr>
          <w:rFonts w:ascii="Times New Roman" w:hAnsi="Times New Roman"/>
          <w:sz w:val="20"/>
          <w:szCs w:val="20"/>
        </w:rPr>
        <w:t>L</w:t>
      </w:r>
      <w:r w:rsidR="006E53E8" w:rsidRPr="005C0DE6">
        <w:rPr>
          <w:rFonts w:ascii="Times New Roman" w:hAnsi="Times New Roman"/>
          <w:sz w:val="20"/>
          <w:szCs w:val="20"/>
        </w:rPr>
        <w:t>evinthal</w:t>
      </w:r>
      <w:proofErr w:type="spellEnd"/>
      <w:r w:rsidR="006E53E8" w:rsidRPr="005C0DE6">
        <w:rPr>
          <w:rFonts w:ascii="Times New Roman" w:hAnsi="Times New Roman"/>
          <w:sz w:val="20"/>
          <w:szCs w:val="20"/>
        </w:rPr>
        <w:t xml:space="preserve">, C.F. (2005). </w:t>
      </w:r>
      <w:r w:rsidR="006E53E8" w:rsidRPr="005C0DE6">
        <w:rPr>
          <w:rFonts w:ascii="Times New Roman" w:hAnsi="Times New Roman"/>
          <w:i/>
          <w:sz w:val="20"/>
          <w:szCs w:val="20"/>
        </w:rPr>
        <w:t xml:space="preserve">Drugs, </w:t>
      </w:r>
      <w:proofErr w:type="spellStart"/>
      <w:r w:rsidR="006E53E8" w:rsidRPr="005C0DE6">
        <w:rPr>
          <w:rFonts w:ascii="Times New Roman" w:hAnsi="Times New Roman"/>
          <w:i/>
          <w:sz w:val="20"/>
          <w:szCs w:val="20"/>
        </w:rPr>
        <w:t>Behaviour</w:t>
      </w:r>
      <w:proofErr w:type="spellEnd"/>
      <w:r w:rsidR="006E53E8" w:rsidRPr="005C0DE6">
        <w:rPr>
          <w:rFonts w:ascii="Times New Roman" w:hAnsi="Times New Roman"/>
          <w:i/>
          <w:sz w:val="20"/>
          <w:szCs w:val="20"/>
        </w:rPr>
        <w:t xml:space="preserve"> and Modern Society.</w:t>
      </w:r>
      <w:r w:rsidR="006E53E8" w:rsidRPr="005C0DE6">
        <w:rPr>
          <w:rFonts w:ascii="Times New Roman" w:hAnsi="Times New Roman"/>
          <w:sz w:val="20"/>
          <w:szCs w:val="20"/>
        </w:rPr>
        <w:t xml:space="preserve"> New York. Pearson Education: 216 -268.</w:t>
      </w:r>
    </w:p>
    <w:p w:rsidR="00B1440E" w:rsidRPr="005C0DE6" w:rsidRDefault="00B1440E" w:rsidP="00B1440E">
      <w:pPr>
        <w:numPr>
          <w:ilvl w:val="0"/>
          <w:numId w:val="2"/>
        </w:numPr>
        <w:snapToGrid w:val="0"/>
        <w:spacing w:after="0" w:line="240" w:lineRule="auto"/>
        <w:jc w:val="both"/>
        <w:rPr>
          <w:rFonts w:ascii="Times New Roman" w:hAnsi="Times New Roman"/>
          <w:sz w:val="20"/>
          <w:szCs w:val="20"/>
        </w:rPr>
      </w:pPr>
      <w:proofErr w:type="spellStart"/>
      <w:r w:rsidRPr="005C0DE6">
        <w:rPr>
          <w:rFonts w:ascii="Times New Roman" w:hAnsi="Times New Roman"/>
          <w:sz w:val="20"/>
          <w:szCs w:val="20"/>
        </w:rPr>
        <w:t>M</w:t>
      </w:r>
      <w:r w:rsidR="006E53E8" w:rsidRPr="005C0DE6">
        <w:rPr>
          <w:rFonts w:ascii="Times New Roman" w:hAnsi="Times New Roman"/>
          <w:sz w:val="20"/>
          <w:szCs w:val="20"/>
        </w:rPr>
        <w:t>eidema</w:t>
      </w:r>
      <w:proofErr w:type="spellEnd"/>
      <w:r w:rsidR="006E53E8" w:rsidRPr="005C0DE6">
        <w:rPr>
          <w:rFonts w:ascii="Times New Roman" w:hAnsi="Times New Roman"/>
          <w:sz w:val="20"/>
          <w:szCs w:val="20"/>
        </w:rPr>
        <w:t xml:space="preserve">, K. &amp; </w:t>
      </w:r>
      <w:proofErr w:type="spellStart"/>
      <w:r w:rsidR="006E53E8" w:rsidRPr="005C0DE6">
        <w:rPr>
          <w:rFonts w:ascii="Times New Roman" w:hAnsi="Times New Roman"/>
          <w:sz w:val="20"/>
          <w:szCs w:val="20"/>
        </w:rPr>
        <w:t>Caspaire</w:t>
      </w:r>
      <w:proofErr w:type="spellEnd"/>
      <w:r w:rsidR="006E53E8" w:rsidRPr="005C0DE6">
        <w:rPr>
          <w:rFonts w:ascii="Times New Roman" w:hAnsi="Times New Roman"/>
          <w:sz w:val="20"/>
          <w:szCs w:val="20"/>
        </w:rPr>
        <w:t xml:space="preserve">, T. (1994). </w:t>
      </w:r>
      <w:proofErr w:type="spellStart"/>
      <w:r w:rsidR="006E53E8" w:rsidRPr="005C0DE6">
        <w:rPr>
          <w:rFonts w:ascii="Times New Roman" w:hAnsi="Times New Roman"/>
          <w:sz w:val="20"/>
          <w:szCs w:val="20"/>
        </w:rPr>
        <w:t>Glycosylated</w:t>
      </w:r>
      <w:proofErr w:type="spellEnd"/>
      <w:r w:rsidR="006E53E8" w:rsidRPr="005C0DE6">
        <w:rPr>
          <w:rFonts w:ascii="Times New Roman" w:hAnsi="Times New Roman"/>
          <w:sz w:val="20"/>
          <w:szCs w:val="20"/>
        </w:rPr>
        <w:t xml:space="preserve"> </w:t>
      </w:r>
      <w:proofErr w:type="spellStart"/>
      <w:r w:rsidR="006E53E8" w:rsidRPr="005C0DE6">
        <w:rPr>
          <w:rFonts w:ascii="Times New Roman" w:hAnsi="Times New Roman"/>
          <w:sz w:val="20"/>
          <w:szCs w:val="20"/>
        </w:rPr>
        <w:t>Haemoglobin</w:t>
      </w:r>
      <w:proofErr w:type="spellEnd"/>
      <w:r w:rsidR="006E53E8" w:rsidRPr="005C0DE6">
        <w:rPr>
          <w:rFonts w:ascii="Times New Roman" w:hAnsi="Times New Roman"/>
          <w:sz w:val="20"/>
          <w:szCs w:val="20"/>
        </w:rPr>
        <w:t xml:space="preserve">: Biochemical Evaluation and Clinical Utility. </w:t>
      </w:r>
      <w:r w:rsidR="006E53E8" w:rsidRPr="005C0DE6">
        <w:rPr>
          <w:rFonts w:ascii="Times New Roman" w:hAnsi="Times New Roman"/>
          <w:i/>
          <w:sz w:val="20"/>
          <w:szCs w:val="20"/>
        </w:rPr>
        <w:t xml:space="preserve">Ann. </w:t>
      </w:r>
      <w:proofErr w:type="spellStart"/>
      <w:r w:rsidR="006E53E8" w:rsidRPr="005C0DE6">
        <w:rPr>
          <w:rFonts w:ascii="Times New Roman" w:hAnsi="Times New Roman"/>
          <w:i/>
          <w:sz w:val="20"/>
          <w:szCs w:val="20"/>
        </w:rPr>
        <w:t>Clin</w:t>
      </w:r>
      <w:proofErr w:type="spellEnd"/>
      <w:r w:rsidR="006E53E8" w:rsidRPr="005C0DE6">
        <w:rPr>
          <w:rFonts w:ascii="Times New Roman" w:hAnsi="Times New Roman"/>
          <w:i/>
          <w:sz w:val="20"/>
          <w:szCs w:val="20"/>
        </w:rPr>
        <w:t xml:space="preserve">. </w:t>
      </w:r>
      <w:proofErr w:type="spellStart"/>
      <w:r w:rsidR="006E53E8" w:rsidRPr="005C0DE6">
        <w:rPr>
          <w:rFonts w:ascii="Times New Roman" w:hAnsi="Times New Roman"/>
          <w:i/>
          <w:sz w:val="20"/>
          <w:szCs w:val="20"/>
        </w:rPr>
        <w:t>Biochem</w:t>
      </w:r>
      <w:proofErr w:type="spellEnd"/>
      <w:r w:rsidR="006E53E8" w:rsidRPr="005C0DE6">
        <w:rPr>
          <w:rFonts w:ascii="Times New Roman" w:hAnsi="Times New Roman"/>
          <w:i/>
          <w:sz w:val="20"/>
          <w:szCs w:val="20"/>
        </w:rPr>
        <w:t xml:space="preserve">. </w:t>
      </w:r>
      <w:r w:rsidR="006E53E8" w:rsidRPr="005C0DE6">
        <w:rPr>
          <w:rFonts w:ascii="Times New Roman" w:hAnsi="Times New Roman"/>
          <w:sz w:val="20"/>
          <w:szCs w:val="20"/>
        </w:rPr>
        <w:t>(21): 2 -15.</w:t>
      </w:r>
    </w:p>
    <w:p w:rsidR="00B1440E" w:rsidRPr="005C0DE6" w:rsidRDefault="00B1440E" w:rsidP="00B1440E">
      <w:pPr>
        <w:numPr>
          <w:ilvl w:val="0"/>
          <w:numId w:val="2"/>
        </w:numPr>
        <w:snapToGrid w:val="0"/>
        <w:spacing w:after="0" w:line="240" w:lineRule="auto"/>
        <w:jc w:val="both"/>
        <w:rPr>
          <w:rFonts w:ascii="Times New Roman" w:hAnsi="Times New Roman"/>
          <w:sz w:val="20"/>
          <w:szCs w:val="20"/>
        </w:rPr>
      </w:pPr>
      <w:proofErr w:type="spellStart"/>
      <w:r w:rsidRPr="005C0DE6">
        <w:rPr>
          <w:rFonts w:ascii="Times New Roman" w:hAnsi="Times New Roman"/>
          <w:sz w:val="20"/>
          <w:szCs w:val="20"/>
        </w:rPr>
        <w:lastRenderedPageBreak/>
        <w:t>N</w:t>
      </w:r>
      <w:r w:rsidR="006E53E8" w:rsidRPr="005C0DE6">
        <w:rPr>
          <w:rFonts w:ascii="Times New Roman" w:hAnsi="Times New Roman"/>
          <w:sz w:val="20"/>
          <w:szCs w:val="20"/>
        </w:rPr>
        <w:t>maju</w:t>
      </w:r>
      <w:proofErr w:type="spellEnd"/>
      <w:r w:rsidR="006E53E8" w:rsidRPr="005C0DE6">
        <w:rPr>
          <w:rFonts w:ascii="Times New Roman" w:hAnsi="Times New Roman"/>
          <w:sz w:val="20"/>
          <w:szCs w:val="20"/>
        </w:rPr>
        <w:t xml:space="preserve">, A.U., </w:t>
      </w:r>
      <w:proofErr w:type="spellStart"/>
      <w:r w:rsidR="006E53E8" w:rsidRPr="005C0DE6">
        <w:rPr>
          <w:rFonts w:ascii="Times New Roman" w:hAnsi="Times New Roman"/>
          <w:sz w:val="20"/>
          <w:szCs w:val="20"/>
        </w:rPr>
        <w:t>Bisong</w:t>
      </w:r>
      <w:proofErr w:type="spellEnd"/>
      <w:r w:rsidR="006E53E8" w:rsidRPr="005C0DE6">
        <w:rPr>
          <w:rFonts w:ascii="Times New Roman" w:hAnsi="Times New Roman"/>
          <w:sz w:val="20"/>
          <w:szCs w:val="20"/>
        </w:rPr>
        <w:t xml:space="preserve">, S.A., </w:t>
      </w:r>
      <w:proofErr w:type="spellStart"/>
      <w:r w:rsidR="006E53E8" w:rsidRPr="005C0DE6">
        <w:rPr>
          <w:rFonts w:ascii="Times New Roman" w:hAnsi="Times New Roman"/>
          <w:sz w:val="20"/>
          <w:szCs w:val="20"/>
        </w:rPr>
        <w:t>Nwankwo</w:t>
      </w:r>
      <w:proofErr w:type="spellEnd"/>
      <w:r w:rsidR="006E53E8" w:rsidRPr="005C0DE6">
        <w:rPr>
          <w:rFonts w:ascii="Times New Roman" w:hAnsi="Times New Roman"/>
          <w:sz w:val="20"/>
          <w:szCs w:val="20"/>
        </w:rPr>
        <w:t xml:space="preserve">, A.A. Joshua, I.E. &amp; </w:t>
      </w:r>
      <w:proofErr w:type="spellStart"/>
      <w:r w:rsidR="006E53E8" w:rsidRPr="005C0DE6">
        <w:rPr>
          <w:rFonts w:ascii="Times New Roman" w:hAnsi="Times New Roman"/>
          <w:sz w:val="20"/>
          <w:szCs w:val="20"/>
        </w:rPr>
        <w:t>Osim</w:t>
      </w:r>
      <w:proofErr w:type="spellEnd"/>
      <w:r w:rsidR="006E53E8" w:rsidRPr="005C0DE6">
        <w:rPr>
          <w:rFonts w:ascii="Times New Roman" w:hAnsi="Times New Roman"/>
          <w:sz w:val="20"/>
          <w:szCs w:val="20"/>
        </w:rPr>
        <w:t xml:space="preserve">, E.E. (2014). Comparative Effects of </w:t>
      </w:r>
      <w:proofErr w:type="spellStart"/>
      <w:r w:rsidR="006E53E8" w:rsidRPr="005C0DE6">
        <w:rPr>
          <w:rFonts w:ascii="Times New Roman" w:hAnsi="Times New Roman"/>
          <w:sz w:val="20"/>
          <w:szCs w:val="20"/>
        </w:rPr>
        <w:t>Garcinia</w:t>
      </w:r>
      <w:proofErr w:type="spellEnd"/>
      <w:r w:rsidR="006E53E8" w:rsidRPr="005C0DE6">
        <w:rPr>
          <w:rFonts w:ascii="Times New Roman" w:hAnsi="Times New Roman"/>
          <w:sz w:val="20"/>
          <w:szCs w:val="20"/>
        </w:rPr>
        <w:t xml:space="preserve"> Kola and Memory in Mice. </w:t>
      </w:r>
      <w:r w:rsidR="006E53E8" w:rsidRPr="005C0DE6">
        <w:rPr>
          <w:rFonts w:ascii="Times New Roman" w:hAnsi="Times New Roman"/>
          <w:i/>
          <w:sz w:val="20"/>
          <w:szCs w:val="20"/>
        </w:rPr>
        <w:t>British Journal of Medicine &amp; Medical Research.</w:t>
      </w:r>
      <w:r w:rsidR="006E53E8" w:rsidRPr="005C0DE6">
        <w:rPr>
          <w:rFonts w:ascii="Times New Roman" w:hAnsi="Times New Roman"/>
          <w:sz w:val="20"/>
          <w:szCs w:val="20"/>
        </w:rPr>
        <w:t xml:space="preserve"> 4(2):732.</w:t>
      </w:r>
    </w:p>
    <w:p w:rsidR="00B1440E" w:rsidRPr="005C0DE6" w:rsidRDefault="00B1440E" w:rsidP="00B1440E">
      <w:pPr>
        <w:numPr>
          <w:ilvl w:val="0"/>
          <w:numId w:val="2"/>
        </w:numPr>
        <w:snapToGrid w:val="0"/>
        <w:spacing w:after="0" w:line="240" w:lineRule="auto"/>
        <w:jc w:val="both"/>
        <w:rPr>
          <w:rFonts w:ascii="Times New Roman" w:hAnsi="Times New Roman"/>
          <w:sz w:val="20"/>
          <w:szCs w:val="20"/>
        </w:rPr>
      </w:pPr>
      <w:proofErr w:type="spellStart"/>
      <w:r w:rsidRPr="005C0DE6">
        <w:rPr>
          <w:rFonts w:ascii="Times New Roman" w:hAnsi="Times New Roman"/>
          <w:sz w:val="20"/>
          <w:szCs w:val="20"/>
        </w:rPr>
        <w:t>O</w:t>
      </w:r>
      <w:r w:rsidR="006E53E8" w:rsidRPr="005C0DE6">
        <w:rPr>
          <w:rFonts w:ascii="Times New Roman" w:hAnsi="Times New Roman"/>
          <w:sz w:val="20"/>
          <w:szCs w:val="20"/>
        </w:rPr>
        <w:t>nyeanusi</w:t>
      </w:r>
      <w:proofErr w:type="spellEnd"/>
      <w:r w:rsidR="006E53E8" w:rsidRPr="005C0DE6">
        <w:rPr>
          <w:rFonts w:ascii="Times New Roman" w:hAnsi="Times New Roman"/>
          <w:sz w:val="20"/>
          <w:szCs w:val="20"/>
        </w:rPr>
        <w:t xml:space="preserve">, J.C. &amp; </w:t>
      </w:r>
      <w:proofErr w:type="spellStart"/>
      <w:r w:rsidR="006E53E8" w:rsidRPr="005C0DE6">
        <w:rPr>
          <w:rFonts w:ascii="Times New Roman" w:hAnsi="Times New Roman"/>
          <w:sz w:val="20"/>
          <w:szCs w:val="20"/>
        </w:rPr>
        <w:t>Ikpe</w:t>
      </w:r>
      <w:proofErr w:type="spellEnd"/>
      <w:r w:rsidR="006E53E8" w:rsidRPr="005C0DE6">
        <w:rPr>
          <w:rFonts w:ascii="Times New Roman" w:hAnsi="Times New Roman"/>
          <w:sz w:val="20"/>
          <w:szCs w:val="20"/>
        </w:rPr>
        <w:t xml:space="preserve">, V.P. (2004). </w:t>
      </w:r>
      <w:r w:rsidR="006E53E8" w:rsidRPr="005C0DE6">
        <w:rPr>
          <w:rFonts w:ascii="Times New Roman" w:hAnsi="Times New Roman"/>
          <w:i/>
          <w:sz w:val="20"/>
          <w:szCs w:val="20"/>
        </w:rPr>
        <w:t xml:space="preserve">Effect of Cola </w:t>
      </w:r>
      <w:r w:rsidR="00C359F3" w:rsidRPr="005C0DE6">
        <w:rPr>
          <w:rFonts w:ascii="Times New Roman" w:hAnsi="Times New Roman"/>
          <w:i/>
          <w:sz w:val="20"/>
          <w:szCs w:val="20"/>
        </w:rPr>
        <w:t xml:space="preserve">Acuminate </w:t>
      </w:r>
      <w:r w:rsidR="006E53E8" w:rsidRPr="005C0DE6">
        <w:rPr>
          <w:rFonts w:ascii="Times New Roman" w:hAnsi="Times New Roman"/>
          <w:i/>
          <w:sz w:val="20"/>
          <w:szCs w:val="20"/>
        </w:rPr>
        <w:t xml:space="preserve">on </w:t>
      </w:r>
      <w:r w:rsidR="00AE6808" w:rsidRPr="005C0DE6">
        <w:rPr>
          <w:rFonts w:ascii="Times New Roman" w:hAnsi="Times New Roman"/>
          <w:i/>
          <w:sz w:val="20"/>
          <w:szCs w:val="20"/>
        </w:rPr>
        <w:t xml:space="preserve">Blood </w:t>
      </w:r>
      <w:r w:rsidR="006E53E8" w:rsidRPr="005C0DE6">
        <w:rPr>
          <w:rFonts w:ascii="Times New Roman" w:hAnsi="Times New Roman"/>
          <w:i/>
          <w:sz w:val="20"/>
          <w:szCs w:val="20"/>
        </w:rPr>
        <w:t xml:space="preserve">Based Glucose and </w:t>
      </w:r>
      <w:proofErr w:type="spellStart"/>
      <w:r w:rsidR="006E53E8" w:rsidRPr="005C0DE6">
        <w:rPr>
          <w:rFonts w:ascii="Times New Roman" w:hAnsi="Times New Roman"/>
          <w:i/>
          <w:sz w:val="20"/>
          <w:szCs w:val="20"/>
        </w:rPr>
        <w:t>Glycosylated</w:t>
      </w:r>
      <w:proofErr w:type="spellEnd"/>
      <w:r w:rsidR="006E53E8" w:rsidRPr="005C0DE6">
        <w:rPr>
          <w:rFonts w:ascii="Times New Roman" w:hAnsi="Times New Roman"/>
          <w:i/>
          <w:sz w:val="20"/>
          <w:szCs w:val="20"/>
        </w:rPr>
        <w:t xml:space="preserve"> </w:t>
      </w:r>
      <w:proofErr w:type="spellStart"/>
      <w:r w:rsidR="006E53E8" w:rsidRPr="005C0DE6">
        <w:rPr>
          <w:rFonts w:ascii="Times New Roman" w:hAnsi="Times New Roman"/>
          <w:i/>
          <w:sz w:val="20"/>
          <w:szCs w:val="20"/>
        </w:rPr>
        <w:t>Haeomoglobin</w:t>
      </w:r>
      <w:proofErr w:type="spellEnd"/>
      <w:r w:rsidR="006E53E8" w:rsidRPr="005C0DE6">
        <w:rPr>
          <w:rFonts w:ascii="Times New Roman" w:hAnsi="Times New Roman"/>
          <w:i/>
          <w:sz w:val="20"/>
          <w:szCs w:val="20"/>
        </w:rPr>
        <w:t xml:space="preserve"> </w:t>
      </w:r>
      <w:proofErr w:type="spellStart"/>
      <w:r w:rsidR="006E53E8" w:rsidRPr="005C0DE6">
        <w:rPr>
          <w:rFonts w:ascii="Times New Roman" w:hAnsi="Times New Roman"/>
          <w:i/>
          <w:sz w:val="20"/>
          <w:szCs w:val="20"/>
        </w:rPr>
        <w:t>Wistar</w:t>
      </w:r>
      <w:proofErr w:type="spellEnd"/>
      <w:r w:rsidR="006E53E8" w:rsidRPr="005C0DE6">
        <w:rPr>
          <w:rFonts w:ascii="Times New Roman" w:hAnsi="Times New Roman"/>
          <w:i/>
          <w:sz w:val="20"/>
          <w:szCs w:val="20"/>
        </w:rPr>
        <w:t xml:space="preserve"> Rats.</w:t>
      </w:r>
      <w:r w:rsidR="006E53E8" w:rsidRPr="005C0DE6">
        <w:rPr>
          <w:rFonts w:ascii="Times New Roman" w:hAnsi="Times New Roman"/>
          <w:sz w:val="20"/>
          <w:szCs w:val="20"/>
        </w:rPr>
        <w:t xml:space="preserve"> Retrieved from http://www.google.cm/</w:t>
      </w:r>
      <w:r w:rsidRPr="005C0DE6">
        <w:rPr>
          <w:rFonts w:ascii="Times New Roman" w:hAnsi="Times New Roman"/>
          <w:sz w:val="20"/>
          <w:szCs w:val="20"/>
        </w:rPr>
        <w:t>u</w:t>
      </w:r>
      <w:r w:rsidR="006E53E8" w:rsidRPr="005C0DE6">
        <w:rPr>
          <w:rFonts w:ascii="Times New Roman" w:hAnsi="Times New Roman"/>
          <w:sz w:val="20"/>
          <w:szCs w:val="20"/>
        </w:rPr>
        <w:t>rl?=articles/journal%25202004.</w:t>
      </w:r>
    </w:p>
    <w:p w:rsidR="00B1440E" w:rsidRPr="005C0DE6" w:rsidRDefault="00B1440E" w:rsidP="00B1440E">
      <w:pPr>
        <w:numPr>
          <w:ilvl w:val="0"/>
          <w:numId w:val="2"/>
        </w:numPr>
        <w:snapToGrid w:val="0"/>
        <w:spacing w:after="0" w:line="240" w:lineRule="auto"/>
        <w:jc w:val="both"/>
        <w:rPr>
          <w:rFonts w:ascii="Times New Roman" w:hAnsi="Times New Roman"/>
          <w:sz w:val="20"/>
          <w:szCs w:val="20"/>
        </w:rPr>
      </w:pPr>
      <w:proofErr w:type="spellStart"/>
      <w:r w:rsidRPr="005C0DE6">
        <w:rPr>
          <w:rFonts w:ascii="Times New Roman" w:hAnsi="Times New Roman"/>
          <w:sz w:val="20"/>
          <w:szCs w:val="20"/>
        </w:rPr>
        <w:t>O</w:t>
      </w:r>
      <w:r w:rsidR="006E53E8" w:rsidRPr="005C0DE6">
        <w:rPr>
          <w:rFonts w:ascii="Times New Roman" w:hAnsi="Times New Roman"/>
          <w:sz w:val="20"/>
          <w:szCs w:val="20"/>
        </w:rPr>
        <w:t>riji</w:t>
      </w:r>
      <w:proofErr w:type="spellEnd"/>
      <w:r w:rsidR="006E53E8" w:rsidRPr="005C0DE6">
        <w:rPr>
          <w:rFonts w:ascii="Times New Roman" w:hAnsi="Times New Roman"/>
          <w:sz w:val="20"/>
          <w:szCs w:val="20"/>
        </w:rPr>
        <w:t xml:space="preserve">, C.C. (2012). </w:t>
      </w:r>
      <w:r w:rsidR="006E53E8" w:rsidRPr="005C0DE6">
        <w:rPr>
          <w:rFonts w:ascii="Times New Roman" w:hAnsi="Times New Roman"/>
          <w:i/>
          <w:sz w:val="20"/>
          <w:szCs w:val="20"/>
        </w:rPr>
        <w:t>Socially Abused Drugs: The Volcanic Dangers in Nigeria.</w:t>
      </w:r>
      <w:r w:rsidR="006E53E8" w:rsidRPr="005C0DE6">
        <w:rPr>
          <w:rFonts w:ascii="Times New Roman" w:hAnsi="Times New Roman"/>
          <w:sz w:val="20"/>
          <w:szCs w:val="20"/>
        </w:rPr>
        <w:t xml:space="preserve"> Port Harcourt. University of Port Harcourt Press: 40 -86.</w:t>
      </w:r>
    </w:p>
    <w:p w:rsidR="006E53E8" w:rsidRPr="005C0DE6" w:rsidRDefault="00B1440E" w:rsidP="00B1440E">
      <w:pPr>
        <w:numPr>
          <w:ilvl w:val="0"/>
          <w:numId w:val="2"/>
        </w:numPr>
        <w:snapToGrid w:val="0"/>
        <w:spacing w:after="0" w:line="240" w:lineRule="auto"/>
        <w:ind w:left="425" w:hanging="425"/>
        <w:jc w:val="both"/>
        <w:rPr>
          <w:rFonts w:ascii="Times New Roman" w:hAnsi="Times New Roman"/>
          <w:sz w:val="20"/>
          <w:szCs w:val="20"/>
        </w:rPr>
      </w:pPr>
      <w:proofErr w:type="spellStart"/>
      <w:r w:rsidRPr="005C0DE6">
        <w:rPr>
          <w:rFonts w:ascii="Times New Roman" w:hAnsi="Times New Roman"/>
          <w:sz w:val="20"/>
          <w:szCs w:val="20"/>
        </w:rPr>
        <w:t>P</w:t>
      </w:r>
      <w:r w:rsidR="006E53E8" w:rsidRPr="005C0DE6">
        <w:rPr>
          <w:rFonts w:ascii="Times New Roman" w:hAnsi="Times New Roman"/>
          <w:sz w:val="20"/>
          <w:szCs w:val="20"/>
        </w:rPr>
        <w:t>fefferbaum</w:t>
      </w:r>
      <w:proofErr w:type="spellEnd"/>
      <w:r w:rsidR="006E53E8" w:rsidRPr="005C0DE6">
        <w:rPr>
          <w:rFonts w:ascii="Times New Roman" w:hAnsi="Times New Roman"/>
          <w:sz w:val="20"/>
          <w:szCs w:val="20"/>
        </w:rPr>
        <w:t xml:space="preserve">, A., </w:t>
      </w:r>
      <w:proofErr w:type="spellStart"/>
      <w:r w:rsidR="006E53E8" w:rsidRPr="005C0DE6">
        <w:rPr>
          <w:rFonts w:ascii="Times New Roman" w:hAnsi="Times New Roman"/>
          <w:sz w:val="20"/>
          <w:szCs w:val="20"/>
        </w:rPr>
        <w:t>Suttivan</w:t>
      </w:r>
      <w:proofErr w:type="spellEnd"/>
      <w:r w:rsidR="006E53E8" w:rsidRPr="005C0DE6">
        <w:rPr>
          <w:rFonts w:ascii="Times New Roman" w:hAnsi="Times New Roman"/>
          <w:sz w:val="20"/>
          <w:szCs w:val="20"/>
        </w:rPr>
        <w:t xml:space="preserve">, E.V., </w:t>
      </w:r>
      <w:proofErr w:type="spellStart"/>
      <w:r w:rsidR="006E53E8" w:rsidRPr="005C0DE6">
        <w:rPr>
          <w:rFonts w:ascii="Times New Roman" w:hAnsi="Times New Roman"/>
          <w:sz w:val="20"/>
          <w:szCs w:val="20"/>
        </w:rPr>
        <w:t>Mathalon</w:t>
      </w:r>
      <w:proofErr w:type="spellEnd"/>
      <w:r w:rsidR="006E53E8" w:rsidRPr="005C0DE6">
        <w:rPr>
          <w:rFonts w:ascii="Times New Roman" w:hAnsi="Times New Roman"/>
          <w:sz w:val="20"/>
          <w:szCs w:val="20"/>
        </w:rPr>
        <w:t xml:space="preserve">, D.H., </w:t>
      </w:r>
      <w:r w:rsidR="00584471" w:rsidRPr="005C0DE6">
        <w:rPr>
          <w:rFonts w:ascii="Times New Roman" w:hAnsi="Times New Roman"/>
          <w:sz w:val="20"/>
          <w:szCs w:val="20"/>
        </w:rPr>
        <w:t xml:space="preserve">&amp; Lim, K.O. </w:t>
      </w:r>
      <w:r w:rsidR="006E53E8" w:rsidRPr="005C0DE6">
        <w:rPr>
          <w:rFonts w:ascii="Times New Roman" w:hAnsi="Times New Roman"/>
          <w:sz w:val="20"/>
          <w:szCs w:val="20"/>
        </w:rPr>
        <w:t xml:space="preserve">(1997). Frontal Lobe Volume Loss Observed with Magnetic Resonance Imaging in Older Chronic Alcoholics. </w:t>
      </w:r>
      <w:proofErr w:type="spellStart"/>
      <w:r w:rsidR="006E53E8" w:rsidRPr="005C0DE6">
        <w:rPr>
          <w:rFonts w:ascii="Times New Roman" w:hAnsi="Times New Roman"/>
          <w:i/>
          <w:sz w:val="20"/>
          <w:szCs w:val="20"/>
        </w:rPr>
        <w:t>Alcoholiclin</w:t>
      </w:r>
      <w:proofErr w:type="spellEnd"/>
      <w:r w:rsidR="006E53E8" w:rsidRPr="005C0DE6">
        <w:rPr>
          <w:rFonts w:ascii="Times New Roman" w:hAnsi="Times New Roman"/>
          <w:i/>
          <w:sz w:val="20"/>
          <w:szCs w:val="20"/>
        </w:rPr>
        <w:t xml:space="preserve">. </w:t>
      </w:r>
      <w:proofErr w:type="spellStart"/>
      <w:r w:rsidR="006E53E8" w:rsidRPr="005C0DE6">
        <w:rPr>
          <w:rFonts w:ascii="Times New Roman" w:hAnsi="Times New Roman"/>
          <w:i/>
          <w:sz w:val="20"/>
          <w:szCs w:val="20"/>
        </w:rPr>
        <w:t>Exp.Res</w:t>
      </w:r>
      <w:proofErr w:type="spellEnd"/>
      <w:r w:rsidR="006E53E8" w:rsidRPr="005C0DE6">
        <w:rPr>
          <w:rFonts w:ascii="Times New Roman" w:hAnsi="Times New Roman"/>
          <w:i/>
          <w:sz w:val="20"/>
          <w:szCs w:val="20"/>
        </w:rPr>
        <w:t xml:space="preserve">. </w:t>
      </w:r>
      <w:r w:rsidR="006E53E8" w:rsidRPr="005C0DE6">
        <w:rPr>
          <w:rFonts w:ascii="Times New Roman" w:hAnsi="Times New Roman"/>
          <w:sz w:val="20"/>
          <w:szCs w:val="20"/>
        </w:rPr>
        <w:t>21 (3): 521 -529.</w:t>
      </w:r>
    </w:p>
    <w:p w:rsidR="00B1440E" w:rsidRPr="005C0DE6" w:rsidRDefault="00B1440E" w:rsidP="00B1440E">
      <w:pPr>
        <w:snapToGrid w:val="0"/>
        <w:spacing w:after="0" w:line="240" w:lineRule="auto"/>
        <w:ind w:left="425" w:hanging="425"/>
        <w:jc w:val="both"/>
        <w:rPr>
          <w:rFonts w:ascii="Times New Roman" w:hAnsi="Times New Roman"/>
          <w:sz w:val="20"/>
          <w:szCs w:val="20"/>
        </w:rPr>
        <w:sectPr w:rsidR="00B1440E" w:rsidRPr="005C0DE6" w:rsidSect="005C0DE6">
          <w:type w:val="continuous"/>
          <w:pgSz w:w="12240" w:h="15840" w:code="1"/>
          <w:pgMar w:top="1440" w:right="1440" w:bottom="1440" w:left="1440" w:header="720" w:footer="720" w:gutter="0"/>
          <w:cols w:num="2" w:space="550"/>
          <w:docGrid w:linePitch="360"/>
        </w:sectPr>
      </w:pPr>
    </w:p>
    <w:p w:rsidR="00840211" w:rsidRPr="005C0DE6" w:rsidRDefault="00840211" w:rsidP="00B1440E">
      <w:pPr>
        <w:snapToGrid w:val="0"/>
        <w:spacing w:after="0" w:line="240" w:lineRule="auto"/>
        <w:ind w:left="425" w:hanging="425"/>
        <w:jc w:val="both"/>
        <w:rPr>
          <w:rFonts w:ascii="Times New Roman" w:hAnsi="Times New Roman"/>
          <w:sz w:val="20"/>
          <w:szCs w:val="20"/>
        </w:rPr>
      </w:pPr>
    </w:p>
    <w:p w:rsidR="00B1440E" w:rsidRPr="005C0DE6" w:rsidRDefault="00B1440E" w:rsidP="00B1440E">
      <w:pPr>
        <w:snapToGrid w:val="0"/>
        <w:spacing w:after="0" w:line="240" w:lineRule="auto"/>
        <w:ind w:left="425" w:hanging="425"/>
        <w:jc w:val="both"/>
        <w:rPr>
          <w:rFonts w:ascii="Times New Roman" w:hAnsi="Times New Roman"/>
          <w:sz w:val="20"/>
          <w:szCs w:val="20"/>
        </w:rPr>
      </w:pPr>
    </w:p>
    <w:p w:rsidR="00661AC2" w:rsidRPr="005C0DE6" w:rsidRDefault="00661AC2" w:rsidP="00B1440E">
      <w:pPr>
        <w:snapToGrid w:val="0"/>
        <w:spacing w:after="0" w:line="240" w:lineRule="auto"/>
        <w:ind w:left="425" w:hanging="425"/>
        <w:jc w:val="both"/>
        <w:rPr>
          <w:rFonts w:ascii="Times New Roman" w:hAnsi="Times New Roman"/>
          <w:sz w:val="20"/>
          <w:szCs w:val="20"/>
        </w:rPr>
      </w:pPr>
    </w:p>
    <w:p w:rsidR="00894815" w:rsidRPr="005C0DE6" w:rsidRDefault="00661AC2" w:rsidP="00B1440E">
      <w:pPr>
        <w:snapToGrid w:val="0"/>
        <w:spacing w:after="0" w:line="240" w:lineRule="auto"/>
        <w:ind w:left="425" w:hanging="425"/>
        <w:jc w:val="both"/>
        <w:rPr>
          <w:rFonts w:ascii="Times New Roman" w:hAnsi="Times New Roman"/>
          <w:sz w:val="20"/>
          <w:szCs w:val="20"/>
        </w:rPr>
      </w:pPr>
      <w:r w:rsidRPr="005C0DE6">
        <w:rPr>
          <w:rFonts w:ascii="Times New Roman" w:hAnsi="Times New Roman"/>
          <w:sz w:val="20"/>
          <w:szCs w:val="20"/>
        </w:rPr>
        <w:t>5/26/2015</w:t>
      </w:r>
    </w:p>
    <w:sectPr w:rsidR="00894815" w:rsidRPr="005C0DE6" w:rsidSect="00FE3C61">
      <w:headerReference w:type="default" r:id="rId37"/>
      <w:footerReference w:type="default" r:id="rId38"/>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EC0" w:rsidRDefault="00A25EC0" w:rsidP="0035642B">
      <w:pPr>
        <w:spacing w:after="0" w:line="240" w:lineRule="auto"/>
      </w:pPr>
      <w:r>
        <w:separator/>
      </w:r>
    </w:p>
  </w:endnote>
  <w:endnote w:type="continuationSeparator" w:id="0">
    <w:p w:rsidR="00A25EC0" w:rsidRDefault="00A25EC0" w:rsidP="003564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40E" w:rsidRPr="00661AC2" w:rsidRDefault="00077791" w:rsidP="00661AC2">
    <w:pPr>
      <w:spacing w:after="0" w:line="240" w:lineRule="auto"/>
      <w:jc w:val="center"/>
      <w:rPr>
        <w:rFonts w:ascii="Times New Roman" w:hAnsi="Times New Roman"/>
        <w:sz w:val="20"/>
      </w:rPr>
    </w:pPr>
    <w:r w:rsidRPr="00661AC2">
      <w:rPr>
        <w:rFonts w:ascii="Times New Roman" w:hAnsi="Times New Roman"/>
        <w:sz w:val="20"/>
      </w:rPr>
      <w:fldChar w:fldCharType="begin"/>
    </w:r>
    <w:r w:rsidR="00B1440E" w:rsidRPr="00661AC2">
      <w:rPr>
        <w:rFonts w:ascii="Times New Roman" w:hAnsi="Times New Roman"/>
        <w:sz w:val="20"/>
      </w:rPr>
      <w:instrText xml:space="preserve"> page </w:instrText>
    </w:r>
    <w:r w:rsidRPr="00661AC2">
      <w:rPr>
        <w:rFonts w:ascii="Times New Roman" w:hAnsi="Times New Roman"/>
        <w:sz w:val="20"/>
      </w:rPr>
      <w:fldChar w:fldCharType="separate"/>
    </w:r>
    <w:r w:rsidR="004E731C">
      <w:rPr>
        <w:rFonts w:ascii="Times New Roman" w:hAnsi="Times New Roman"/>
        <w:noProof/>
        <w:sz w:val="20"/>
      </w:rPr>
      <w:t>7</w:t>
    </w:r>
    <w:r w:rsidRPr="00661AC2">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42B" w:rsidRPr="00661AC2" w:rsidRDefault="00077791" w:rsidP="00661AC2">
    <w:pPr>
      <w:spacing w:after="0" w:line="240" w:lineRule="auto"/>
      <w:jc w:val="center"/>
      <w:rPr>
        <w:rFonts w:ascii="Times New Roman" w:hAnsi="Times New Roman"/>
        <w:sz w:val="20"/>
      </w:rPr>
    </w:pPr>
    <w:r w:rsidRPr="00661AC2">
      <w:rPr>
        <w:rFonts w:ascii="Times New Roman" w:hAnsi="Times New Roman"/>
        <w:sz w:val="20"/>
      </w:rPr>
      <w:fldChar w:fldCharType="begin"/>
    </w:r>
    <w:r w:rsidR="00661AC2" w:rsidRPr="00661AC2">
      <w:rPr>
        <w:rFonts w:ascii="Times New Roman" w:hAnsi="Times New Roman"/>
        <w:sz w:val="20"/>
      </w:rPr>
      <w:instrText xml:space="preserve"> page </w:instrText>
    </w:r>
    <w:r w:rsidRPr="00661AC2">
      <w:rPr>
        <w:rFonts w:ascii="Times New Roman" w:hAnsi="Times New Roman"/>
        <w:sz w:val="20"/>
      </w:rPr>
      <w:fldChar w:fldCharType="separate"/>
    </w:r>
    <w:r w:rsidR="005C0DE6">
      <w:rPr>
        <w:rFonts w:ascii="Times New Roman" w:hAnsi="Times New Roman"/>
        <w:noProof/>
        <w:sz w:val="20"/>
      </w:rPr>
      <w:t>12</w:t>
    </w:r>
    <w:r w:rsidRPr="00661AC2">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EC0" w:rsidRDefault="00A25EC0" w:rsidP="0035642B">
      <w:pPr>
        <w:spacing w:after="0" w:line="240" w:lineRule="auto"/>
      </w:pPr>
      <w:r>
        <w:separator/>
      </w:r>
    </w:p>
  </w:footnote>
  <w:footnote w:type="continuationSeparator" w:id="0">
    <w:p w:rsidR="00A25EC0" w:rsidRDefault="00A25EC0" w:rsidP="003564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40E" w:rsidRPr="00661AC2" w:rsidRDefault="00B1440E" w:rsidP="00661AC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color w:val="0000FF"/>
        <w:sz w:val="20"/>
      </w:rPr>
    </w:pPr>
    <w:r w:rsidRPr="00661AC2">
      <w:rPr>
        <w:rFonts w:ascii="Times New Roman" w:hAnsi="Times New Roman" w:hint="eastAsia"/>
        <w:iCs/>
        <w:color w:val="000000"/>
        <w:sz w:val="20"/>
      </w:rPr>
      <w:tab/>
    </w:r>
    <w:r w:rsidRPr="00661AC2">
      <w:rPr>
        <w:rFonts w:ascii="Times New Roman" w:hAnsi="Times New Roman"/>
        <w:iCs/>
        <w:color w:val="000000"/>
        <w:sz w:val="20"/>
      </w:rPr>
      <w:t xml:space="preserve">Cancer Biology </w:t>
    </w:r>
    <w:r w:rsidRPr="00661AC2">
      <w:rPr>
        <w:rFonts w:ascii="Times New Roman" w:hAnsi="Times New Roman"/>
        <w:iCs/>
        <w:sz w:val="20"/>
      </w:rPr>
      <w:t>201</w:t>
    </w:r>
    <w:r w:rsidRPr="00661AC2">
      <w:rPr>
        <w:rFonts w:ascii="Times New Roman" w:hAnsi="Times New Roman" w:hint="eastAsia"/>
        <w:iCs/>
        <w:sz w:val="20"/>
      </w:rPr>
      <w:t>5</w:t>
    </w:r>
    <w:r w:rsidRPr="00661AC2">
      <w:rPr>
        <w:rFonts w:ascii="Times New Roman" w:hAnsi="Times New Roman"/>
        <w:iCs/>
        <w:sz w:val="20"/>
      </w:rPr>
      <w:t>;</w:t>
    </w:r>
    <w:r w:rsidRPr="00661AC2">
      <w:rPr>
        <w:rFonts w:ascii="Times New Roman" w:hAnsi="Times New Roman" w:hint="eastAsia"/>
        <w:iCs/>
        <w:sz w:val="20"/>
      </w:rPr>
      <w:t>5</w:t>
    </w:r>
    <w:r w:rsidRPr="00661AC2">
      <w:rPr>
        <w:rFonts w:ascii="Times New Roman" w:hAnsi="Times New Roman"/>
        <w:iCs/>
        <w:sz w:val="20"/>
      </w:rPr>
      <w:t>(</w:t>
    </w:r>
    <w:r w:rsidRPr="00661AC2">
      <w:rPr>
        <w:rFonts w:ascii="Times New Roman" w:hAnsi="Times New Roman" w:hint="eastAsia"/>
        <w:iCs/>
        <w:sz w:val="20"/>
      </w:rPr>
      <w:t>2</w:t>
    </w:r>
    <w:r w:rsidRPr="00661AC2">
      <w:rPr>
        <w:rFonts w:ascii="Times New Roman" w:hAnsi="Times New Roman"/>
        <w:iCs/>
        <w:sz w:val="20"/>
      </w:rPr>
      <w:t xml:space="preserve">)  </w:t>
    </w:r>
    <w:r w:rsidRPr="00661AC2">
      <w:rPr>
        <w:rFonts w:ascii="Times New Roman" w:hAnsi="Times New Roman" w:hint="eastAsia"/>
        <w:iCs/>
        <w:sz w:val="20"/>
      </w:rPr>
      <w:t xml:space="preserve">   </w:t>
    </w:r>
    <w:r w:rsidRPr="00661AC2">
      <w:rPr>
        <w:rFonts w:ascii="Times New Roman" w:hAnsi="Times New Roman" w:hint="eastAsia"/>
        <w:iCs/>
        <w:sz w:val="20"/>
      </w:rPr>
      <w:tab/>
      <w:t xml:space="preserve">     </w:t>
    </w:r>
    <w:r w:rsidRPr="00661AC2">
      <w:rPr>
        <w:rFonts w:ascii="Times New Roman" w:hAnsi="Times New Roman"/>
        <w:iCs/>
        <w:sz w:val="20"/>
      </w:rPr>
      <w:t xml:space="preserve"> </w:t>
    </w:r>
    <w:r w:rsidRPr="00661AC2">
      <w:rPr>
        <w:rFonts w:ascii="Times New Roman" w:hAnsi="Times New Roman"/>
        <w:sz w:val="20"/>
      </w:rPr>
      <w:t xml:space="preserve">  </w:t>
    </w:r>
    <w:hyperlink r:id="rId1" w:history="1">
      <w:r w:rsidRPr="00661AC2">
        <w:rPr>
          <w:rStyle w:val="Hyperlink"/>
          <w:rFonts w:ascii="Times New Roman" w:hAnsi="Times New Roman"/>
          <w:color w:val="0000FF"/>
          <w:sz w:val="20"/>
        </w:rPr>
        <w:t>http://www.cancerbio.net</w:t>
      </w:r>
    </w:hyperlink>
  </w:p>
  <w:p w:rsidR="00B1440E" w:rsidRPr="00661AC2" w:rsidRDefault="00B1440E" w:rsidP="00661AC2">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C2" w:rsidRPr="00661AC2" w:rsidRDefault="00661AC2" w:rsidP="00661AC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color w:val="0000FF"/>
        <w:sz w:val="20"/>
      </w:rPr>
    </w:pPr>
    <w:r w:rsidRPr="00661AC2">
      <w:rPr>
        <w:rFonts w:ascii="Times New Roman" w:hAnsi="Times New Roman" w:hint="eastAsia"/>
        <w:iCs/>
        <w:color w:val="000000"/>
        <w:sz w:val="20"/>
      </w:rPr>
      <w:tab/>
    </w:r>
    <w:r w:rsidRPr="00661AC2">
      <w:rPr>
        <w:rFonts w:ascii="Times New Roman" w:hAnsi="Times New Roman"/>
        <w:iCs/>
        <w:color w:val="000000"/>
        <w:sz w:val="20"/>
      </w:rPr>
      <w:t xml:space="preserve">Cancer Biology </w:t>
    </w:r>
    <w:r w:rsidRPr="00661AC2">
      <w:rPr>
        <w:rFonts w:ascii="Times New Roman" w:hAnsi="Times New Roman"/>
        <w:iCs/>
        <w:sz w:val="20"/>
      </w:rPr>
      <w:t>201</w:t>
    </w:r>
    <w:r w:rsidRPr="00661AC2">
      <w:rPr>
        <w:rFonts w:ascii="Times New Roman" w:hAnsi="Times New Roman" w:hint="eastAsia"/>
        <w:iCs/>
        <w:sz w:val="20"/>
      </w:rPr>
      <w:t>5</w:t>
    </w:r>
    <w:r w:rsidRPr="00661AC2">
      <w:rPr>
        <w:rFonts w:ascii="Times New Roman" w:hAnsi="Times New Roman"/>
        <w:iCs/>
        <w:sz w:val="20"/>
      </w:rPr>
      <w:t>;</w:t>
    </w:r>
    <w:r w:rsidRPr="00661AC2">
      <w:rPr>
        <w:rFonts w:ascii="Times New Roman" w:hAnsi="Times New Roman" w:hint="eastAsia"/>
        <w:iCs/>
        <w:sz w:val="20"/>
      </w:rPr>
      <w:t>5</w:t>
    </w:r>
    <w:r w:rsidRPr="00661AC2">
      <w:rPr>
        <w:rFonts w:ascii="Times New Roman" w:hAnsi="Times New Roman"/>
        <w:iCs/>
        <w:sz w:val="20"/>
      </w:rPr>
      <w:t>(</w:t>
    </w:r>
    <w:r w:rsidRPr="00661AC2">
      <w:rPr>
        <w:rFonts w:ascii="Times New Roman" w:hAnsi="Times New Roman" w:hint="eastAsia"/>
        <w:iCs/>
        <w:sz w:val="20"/>
      </w:rPr>
      <w:t>2</w:t>
    </w:r>
    <w:r w:rsidRPr="00661AC2">
      <w:rPr>
        <w:rFonts w:ascii="Times New Roman" w:hAnsi="Times New Roman"/>
        <w:iCs/>
        <w:sz w:val="20"/>
      </w:rPr>
      <w:t xml:space="preserve">)  </w:t>
    </w:r>
    <w:r w:rsidRPr="00661AC2">
      <w:rPr>
        <w:rFonts w:ascii="Times New Roman" w:hAnsi="Times New Roman" w:hint="eastAsia"/>
        <w:iCs/>
        <w:sz w:val="20"/>
      </w:rPr>
      <w:t xml:space="preserve">   </w:t>
    </w:r>
    <w:r w:rsidRPr="00661AC2">
      <w:rPr>
        <w:rFonts w:ascii="Times New Roman" w:hAnsi="Times New Roman" w:hint="eastAsia"/>
        <w:iCs/>
        <w:sz w:val="20"/>
      </w:rPr>
      <w:tab/>
      <w:t xml:space="preserve">     </w:t>
    </w:r>
    <w:r w:rsidRPr="00661AC2">
      <w:rPr>
        <w:rFonts w:ascii="Times New Roman" w:hAnsi="Times New Roman"/>
        <w:iCs/>
        <w:sz w:val="20"/>
      </w:rPr>
      <w:t xml:space="preserve"> </w:t>
    </w:r>
    <w:r w:rsidRPr="00661AC2">
      <w:rPr>
        <w:rFonts w:ascii="Times New Roman" w:hAnsi="Times New Roman"/>
        <w:sz w:val="20"/>
      </w:rPr>
      <w:t xml:space="preserve">  </w:t>
    </w:r>
    <w:hyperlink r:id="rId1" w:history="1">
      <w:r w:rsidRPr="00661AC2">
        <w:rPr>
          <w:rStyle w:val="Hyperlink"/>
          <w:rFonts w:ascii="Times New Roman" w:hAnsi="Times New Roman"/>
          <w:color w:val="0000FF"/>
          <w:sz w:val="20"/>
        </w:rPr>
        <w:t>http://www.cancerbio.net</w:t>
      </w:r>
    </w:hyperlink>
  </w:p>
  <w:p w:rsidR="00661AC2" w:rsidRPr="00661AC2" w:rsidRDefault="00661AC2" w:rsidP="00661AC2">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64D77"/>
    <w:multiLevelType w:val="hybridMultilevel"/>
    <w:tmpl w:val="3FE2172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114E42"/>
    <w:multiLevelType w:val="hybridMultilevel"/>
    <w:tmpl w:val="ED6E26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025E"/>
    <w:rsid w:val="00002910"/>
    <w:rsid w:val="000148B4"/>
    <w:rsid w:val="00026844"/>
    <w:rsid w:val="000419D0"/>
    <w:rsid w:val="0005322D"/>
    <w:rsid w:val="00077791"/>
    <w:rsid w:val="000C5558"/>
    <w:rsid w:val="000D2C68"/>
    <w:rsid w:val="000E7765"/>
    <w:rsid w:val="001107B1"/>
    <w:rsid w:val="0011765E"/>
    <w:rsid w:val="0012025E"/>
    <w:rsid w:val="0013633F"/>
    <w:rsid w:val="00154E2E"/>
    <w:rsid w:val="001939B7"/>
    <w:rsid w:val="001A7D43"/>
    <w:rsid w:val="00226290"/>
    <w:rsid w:val="00263E09"/>
    <w:rsid w:val="00264F45"/>
    <w:rsid w:val="00270192"/>
    <w:rsid w:val="002E6080"/>
    <w:rsid w:val="00336610"/>
    <w:rsid w:val="0033779C"/>
    <w:rsid w:val="00341AFF"/>
    <w:rsid w:val="0035642B"/>
    <w:rsid w:val="003905C5"/>
    <w:rsid w:val="003C102F"/>
    <w:rsid w:val="003C1F59"/>
    <w:rsid w:val="003F0F0C"/>
    <w:rsid w:val="00410E11"/>
    <w:rsid w:val="00416A70"/>
    <w:rsid w:val="00435B84"/>
    <w:rsid w:val="004A259A"/>
    <w:rsid w:val="004A757A"/>
    <w:rsid w:val="004C0DD8"/>
    <w:rsid w:val="004E4884"/>
    <w:rsid w:val="004E731C"/>
    <w:rsid w:val="004F2229"/>
    <w:rsid w:val="00584471"/>
    <w:rsid w:val="005A414B"/>
    <w:rsid w:val="005C0DE6"/>
    <w:rsid w:val="005D0C1C"/>
    <w:rsid w:val="0060687A"/>
    <w:rsid w:val="00661AC2"/>
    <w:rsid w:val="006741CB"/>
    <w:rsid w:val="006842F7"/>
    <w:rsid w:val="006E53E8"/>
    <w:rsid w:val="006F2861"/>
    <w:rsid w:val="00701FFC"/>
    <w:rsid w:val="00716BB6"/>
    <w:rsid w:val="0075010B"/>
    <w:rsid w:val="00771762"/>
    <w:rsid w:val="00793B8C"/>
    <w:rsid w:val="0079467F"/>
    <w:rsid w:val="007B25EA"/>
    <w:rsid w:val="007E1668"/>
    <w:rsid w:val="00840211"/>
    <w:rsid w:val="00866A13"/>
    <w:rsid w:val="008779A8"/>
    <w:rsid w:val="00880014"/>
    <w:rsid w:val="00894815"/>
    <w:rsid w:val="008A7892"/>
    <w:rsid w:val="00930A40"/>
    <w:rsid w:val="009601F0"/>
    <w:rsid w:val="0098053E"/>
    <w:rsid w:val="009E1B25"/>
    <w:rsid w:val="009E25F5"/>
    <w:rsid w:val="00A176FA"/>
    <w:rsid w:val="00A230EA"/>
    <w:rsid w:val="00A25EC0"/>
    <w:rsid w:val="00A46317"/>
    <w:rsid w:val="00A57BBB"/>
    <w:rsid w:val="00AC1F0E"/>
    <w:rsid w:val="00AD1DE2"/>
    <w:rsid w:val="00AE5F5E"/>
    <w:rsid w:val="00AE6808"/>
    <w:rsid w:val="00B1440E"/>
    <w:rsid w:val="00B15338"/>
    <w:rsid w:val="00BE249C"/>
    <w:rsid w:val="00C359F3"/>
    <w:rsid w:val="00C634CC"/>
    <w:rsid w:val="00C716A6"/>
    <w:rsid w:val="00C77F40"/>
    <w:rsid w:val="00C77FF6"/>
    <w:rsid w:val="00C9773E"/>
    <w:rsid w:val="00CE6032"/>
    <w:rsid w:val="00CF2FD1"/>
    <w:rsid w:val="00D03C29"/>
    <w:rsid w:val="00D31CBA"/>
    <w:rsid w:val="00D5485B"/>
    <w:rsid w:val="00D60CD9"/>
    <w:rsid w:val="00D82234"/>
    <w:rsid w:val="00DB4584"/>
    <w:rsid w:val="00DE65B1"/>
    <w:rsid w:val="00E23A07"/>
    <w:rsid w:val="00E56417"/>
    <w:rsid w:val="00E70A57"/>
    <w:rsid w:val="00E85B69"/>
    <w:rsid w:val="00E8639A"/>
    <w:rsid w:val="00E94B25"/>
    <w:rsid w:val="00EE3F93"/>
    <w:rsid w:val="00F13797"/>
    <w:rsid w:val="00F73A83"/>
    <w:rsid w:val="00F760F0"/>
    <w:rsid w:val="00FA2160"/>
    <w:rsid w:val="00FA4792"/>
    <w:rsid w:val="00FC5810"/>
    <w:rsid w:val="00FD1A77"/>
    <w:rsid w:val="00FE0615"/>
    <w:rsid w:val="00FE3C61"/>
    <w:rsid w:val="00FF037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25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216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5642B"/>
    <w:pPr>
      <w:tabs>
        <w:tab w:val="center" w:pos="4680"/>
        <w:tab w:val="right" w:pos="9360"/>
      </w:tabs>
    </w:pPr>
  </w:style>
  <w:style w:type="character" w:customStyle="1" w:styleId="HeaderChar">
    <w:name w:val="Header Char"/>
    <w:basedOn w:val="DefaultParagraphFont"/>
    <w:link w:val="Header"/>
    <w:uiPriority w:val="99"/>
    <w:semiHidden/>
    <w:rsid w:val="0035642B"/>
    <w:rPr>
      <w:sz w:val="22"/>
      <w:szCs w:val="22"/>
    </w:rPr>
  </w:style>
  <w:style w:type="paragraph" w:styleId="Footer">
    <w:name w:val="footer"/>
    <w:basedOn w:val="Normal"/>
    <w:link w:val="FooterChar"/>
    <w:uiPriority w:val="99"/>
    <w:unhideWhenUsed/>
    <w:rsid w:val="0035642B"/>
    <w:pPr>
      <w:tabs>
        <w:tab w:val="center" w:pos="4680"/>
        <w:tab w:val="right" w:pos="9360"/>
      </w:tabs>
    </w:pPr>
  </w:style>
  <w:style w:type="character" w:customStyle="1" w:styleId="FooterChar">
    <w:name w:val="Footer Char"/>
    <w:basedOn w:val="DefaultParagraphFont"/>
    <w:link w:val="Footer"/>
    <w:uiPriority w:val="99"/>
    <w:rsid w:val="0035642B"/>
    <w:rPr>
      <w:sz w:val="22"/>
      <w:szCs w:val="22"/>
    </w:rPr>
  </w:style>
  <w:style w:type="character" w:styleId="Hyperlink">
    <w:name w:val="Hyperlink"/>
    <w:basedOn w:val="DefaultParagraphFont"/>
    <w:uiPriority w:val="99"/>
    <w:rsid w:val="00661AC2"/>
    <w:rPr>
      <w:color w:val="000000"/>
      <w:u w:val="single"/>
    </w:rPr>
  </w:style>
  <w:style w:type="paragraph" w:styleId="NoSpacing">
    <w:name w:val="No Spacing"/>
    <w:basedOn w:val="Normal"/>
    <w:link w:val="NoSpacingChar"/>
    <w:qFormat/>
    <w:rsid w:val="00661AC2"/>
    <w:pPr>
      <w:spacing w:before="100" w:beforeAutospacing="1" w:after="100" w:afterAutospacing="1" w:line="240" w:lineRule="auto"/>
    </w:pPr>
    <w:rPr>
      <w:rFonts w:ascii="Times New Roman" w:hAnsi="Times New Roman"/>
      <w:sz w:val="24"/>
      <w:szCs w:val="24"/>
      <w:lang w:eastAsia="zh-CN"/>
    </w:rPr>
  </w:style>
  <w:style w:type="character" w:customStyle="1" w:styleId="NoSpacingChar">
    <w:name w:val="No Spacing Char"/>
    <w:basedOn w:val="DefaultParagraphFont"/>
    <w:link w:val="NoSpacing"/>
    <w:locked/>
    <w:rsid w:val="00661AC2"/>
    <w:rPr>
      <w:rFonts w:ascii="Times New Roman" w:eastAsia="宋体" w:hAnsi="Times New Roman"/>
      <w:sz w:val="24"/>
      <w:szCs w:val="24"/>
    </w:rPr>
  </w:style>
  <w:style w:type="character" w:customStyle="1" w:styleId="msonormal0">
    <w:name w:val="msonormal0"/>
    <w:basedOn w:val="DefaultParagraphFont"/>
    <w:rsid w:val="00661AC2"/>
  </w:style>
  <w:style w:type="character" w:customStyle="1" w:styleId="Absatz-Standardschriftart">
    <w:name w:val="Absatz-Standardschriftart"/>
    <w:rsid w:val="00661AC2"/>
  </w:style>
  <w:style w:type="paragraph" w:styleId="BalloonText">
    <w:name w:val="Balloon Text"/>
    <w:basedOn w:val="Normal"/>
    <w:link w:val="BalloonTextChar"/>
    <w:uiPriority w:val="99"/>
    <w:semiHidden/>
    <w:unhideWhenUsed/>
    <w:rsid w:val="002701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19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matriplets01@yahoo.com"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oleObject" Target="embeddings/oleObject9.bin"/><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oleObject" Target="embeddings/oleObject17.bin"/><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oleObject" Target="embeddings/oleObject16.bin"/><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7.bin"/><Relationship Id="rId32" Type="http://schemas.openxmlformats.org/officeDocument/2006/relationships/oleObject" Target="embeddings/oleObject15.bin"/><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11.bin"/><Relationship Id="rId36" Type="http://schemas.openxmlformats.org/officeDocument/2006/relationships/hyperlink" Target="mailto:Mamatriplets01@yahoo.com" TargetMode="External"/><Relationship Id="rId10" Type="http://schemas.openxmlformats.org/officeDocument/2006/relationships/header" Target="header1.xml"/><Relationship Id="rId19" Type="http://schemas.openxmlformats.org/officeDocument/2006/relationships/oleObject" Target="embeddings/oleObject4.bin"/><Relationship Id="rId31" Type="http://schemas.openxmlformats.org/officeDocument/2006/relationships/oleObject" Target="embeddings/oleObject14.bin"/><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10.bin"/><Relationship Id="rId30" Type="http://schemas.openxmlformats.org/officeDocument/2006/relationships/oleObject" Target="embeddings/oleObject13.bin"/><Relationship Id="rId35" Type="http://schemas.openxmlformats.org/officeDocument/2006/relationships/oleObject" Target="embeddings/oleObject18.bin"/></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00256-A738-42C9-95D2-C2C043081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3470</Words>
  <Characters>19779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AUNTY</dc:creator>
  <cp:lastModifiedBy>Administrator</cp:lastModifiedBy>
  <cp:revision>7</cp:revision>
  <cp:lastPrinted>2015-05-30T02:27:00Z</cp:lastPrinted>
  <dcterms:created xsi:type="dcterms:W3CDTF">2015-05-29T13:20:00Z</dcterms:created>
  <dcterms:modified xsi:type="dcterms:W3CDTF">2015-05-30T03:52:00Z</dcterms:modified>
</cp:coreProperties>
</file>