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B51" w:rsidRPr="00136B51" w:rsidRDefault="00136B51" w:rsidP="002A3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2"/>
        <w:rPr>
          <w:rFonts w:ascii="&amp;#23435" w:eastAsia="Times New Roman" w:hAnsi="&amp;#23435" w:cs="Times New Roman"/>
          <w:b/>
          <w:bCs/>
          <w:sz w:val="72"/>
          <w:szCs w:val="72"/>
        </w:rPr>
      </w:pPr>
      <w:r w:rsidRPr="002A3401">
        <w:rPr>
          <w:rFonts w:ascii="&amp;#23435" w:eastAsia="Times New Roman" w:hAnsi="&amp;#23435" w:cs="Times New Roman"/>
          <w:b/>
          <w:bCs/>
          <w:color w:val="000000"/>
          <w:sz w:val="72"/>
          <w:szCs w:val="72"/>
        </w:rPr>
        <w:t>Cancer Biology</w:t>
      </w:r>
    </w:p>
    <w:p w:rsidR="00136B51" w:rsidRPr="00136B51" w:rsidRDefault="00136B51" w:rsidP="002A3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2"/>
        <w:rPr>
          <w:rFonts w:ascii="&amp;#23435" w:eastAsia="Times New Roman" w:hAnsi="&amp;#23435" w:cs="Times New Roman"/>
          <w:b/>
          <w:bCs/>
          <w:sz w:val="27"/>
          <w:szCs w:val="27"/>
        </w:rPr>
      </w:pPr>
    </w:p>
    <w:p w:rsidR="00136B51" w:rsidRPr="00136B51" w:rsidRDefault="00136B51" w:rsidP="002A3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2"/>
        <w:rPr>
          <w:rFonts w:ascii="&amp;#23435" w:eastAsia="Times New Roman" w:hAnsi="&amp;#23435" w:cs="Times New Roman"/>
          <w:b/>
          <w:bCs/>
          <w:sz w:val="20"/>
          <w:szCs w:val="20"/>
        </w:rPr>
      </w:pPr>
      <w:r w:rsidRPr="002A3401">
        <w:rPr>
          <w:rFonts w:ascii="&amp;#23435" w:eastAsia="Times New Roman" w:hAnsi="&amp;#23435" w:cs="Times New Roman"/>
          <w:bCs/>
          <w:sz w:val="20"/>
          <w:szCs w:val="20"/>
        </w:rPr>
        <w:t xml:space="preserve">ISSN: 1944-6543 (print); ISSN: 1944-6551 (online) </w:t>
      </w:r>
    </w:p>
    <w:p w:rsidR="00136B51" w:rsidRPr="00136B51" w:rsidRDefault="001A49FF" w:rsidP="002A3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宋体" w:hAnsi="Courier New" w:cs="Courier New"/>
          <w:sz w:val="20"/>
          <w:szCs w:val="20"/>
        </w:rPr>
      </w:pPr>
      <w:hyperlink r:id="rId6" w:history="1">
        <w:r w:rsidR="00136B51" w:rsidRPr="002A3401">
          <w:rPr>
            <w:rFonts w:ascii="Courier New" w:eastAsia="宋体" w:hAnsi="Courier New" w:cs="Courier New"/>
            <w:color w:val="0000FF"/>
            <w:sz w:val="20"/>
            <w:szCs w:val="20"/>
            <w:u w:val="single"/>
          </w:rPr>
          <w:t>Volume 01 / Issue 1</w:t>
        </w:r>
      </w:hyperlink>
      <w:r w:rsidR="00136B51" w:rsidRPr="00136B51">
        <w:rPr>
          <w:rFonts w:ascii="Times New Roman" w:eastAsia="宋体" w:hAnsi="Times New Roman" w:cs="Times New Roman"/>
          <w:sz w:val="20"/>
          <w:szCs w:val="20"/>
        </w:rPr>
        <w:t xml:space="preserve">, March 25, 2011. </w:t>
      </w:r>
    </w:p>
    <w:p w:rsidR="00136B51" w:rsidRDefault="001A49FF" w:rsidP="002A3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宋体" w:hAnsi="宋体" w:cs="Courier New"/>
          <w:sz w:val="20"/>
          <w:szCs w:val="20"/>
        </w:rPr>
      </w:pPr>
      <w:hyperlink r:id="rId7" w:history="1">
        <w:r w:rsidR="00136B51" w:rsidRPr="002A3401">
          <w:rPr>
            <w:rFonts w:ascii="Times New Roman" w:eastAsia="宋体" w:hAnsi="Times New Roman" w:cs="Times New Roman"/>
            <w:color w:val="0000FF"/>
            <w:sz w:val="20"/>
            <w:szCs w:val="20"/>
            <w:u w:val="single"/>
          </w:rPr>
          <w:t>http://www.cancerbio.net</w:t>
        </w:r>
      </w:hyperlink>
      <w:r w:rsidR="00136B51" w:rsidRPr="00136B51">
        <w:rPr>
          <w:rFonts w:ascii="Times New Roman" w:eastAsia="宋体" w:hAnsi="Times New Roman" w:cs="Times New Roman"/>
          <w:color w:val="0000FF"/>
          <w:sz w:val="20"/>
          <w:szCs w:val="20"/>
        </w:rPr>
        <w:t xml:space="preserve">; </w:t>
      </w:r>
      <w:hyperlink r:id="rId8" w:history="1">
        <w:r w:rsidR="00136B51" w:rsidRPr="002A3401">
          <w:rPr>
            <w:rFonts w:ascii="Times New Roman" w:eastAsia="宋体" w:hAnsi="Times New Roman" w:cs="Times New Roman"/>
            <w:color w:val="0000FF"/>
            <w:sz w:val="20"/>
            <w:szCs w:val="20"/>
            <w:u w:val="single"/>
          </w:rPr>
          <w:t>http://www.cancer-biology.org</w:t>
        </w:r>
      </w:hyperlink>
      <w:r w:rsidR="00136B51" w:rsidRPr="00136B51">
        <w:rPr>
          <w:rFonts w:ascii="Times New Roman" w:eastAsia="宋体" w:hAnsi="Times New Roman" w:cs="Times New Roman"/>
          <w:color w:val="0000FF"/>
          <w:sz w:val="20"/>
          <w:szCs w:val="20"/>
        </w:rPr>
        <w:t xml:space="preserve"> </w:t>
      </w:r>
    </w:p>
    <w:p w:rsidR="002A3401" w:rsidRPr="00136B51" w:rsidRDefault="002A3401" w:rsidP="002A3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宋体" w:hAnsi="Times New Roman" w:cs="Times New Roman"/>
          <w:sz w:val="20"/>
          <w:szCs w:val="20"/>
        </w:rPr>
      </w:pPr>
    </w:p>
    <w:p w:rsidR="00136B51" w:rsidRDefault="00136B51" w:rsidP="002A3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宋体" w:hAnsi="Times New Roman" w:cs="Times New Roman"/>
          <w:b/>
          <w:bCs/>
          <w:sz w:val="72"/>
          <w:szCs w:val="72"/>
        </w:rPr>
      </w:pPr>
      <w:r w:rsidRPr="00136B51">
        <w:rPr>
          <w:rFonts w:ascii="Times New Roman" w:eastAsia="宋体" w:hAnsi="Times New Roman" w:cs="Times New Roman"/>
          <w:b/>
          <w:bCs/>
          <w:sz w:val="72"/>
          <w:szCs w:val="72"/>
        </w:rPr>
        <w:t>CONTENTS</w:t>
      </w:r>
    </w:p>
    <w:p w:rsidR="002A3401" w:rsidRPr="00136B51" w:rsidRDefault="002A3401" w:rsidP="002A3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宋体" w:hAnsi="Times New Roman" w:cs="Times New Roman"/>
          <w:sz w:val="20"/>
          <w:szCs w:val="20"/>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68"/>
        <w:gridCol w:w="7902"/>
        <w:gridCol w:w="910"/>
      </w:tblGrid>
      <w:tr w:rsidR="002A3401" w:rsidRPr="002A3401" w:rsidTr="002A3401">
        <w:trPr>
          <w:trHeight w:val="168"/>
          <w:tblCellSpacing w:w="15" w:type="dxa"/>
        </w:trPr>
        <w:tc>
          <w:tcPr>
            <w:tcW w:w="3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A3401" w:rsidRPr="00136B51" w:rsidRDefault="002A3401" w:rsidP="002A3401">
            <w:pPr>
              <w:spacing w:after="0" w:line="240" w:lineRule="auto"/>
              <w:rPr>
                <w:rFonts w:ascii="Times New Roman" w:eastAsia="宋体" w:hAnsi="Times New Roman" w:cs="Times New Roman"/>
                <w:sz w:val="20"/>
                <w:szCs w:val="20"/>
              </w:rPr>
            </w:pPr>
            <w:r w:rsidRPr="00136B51">
              <w:rPr>
                <w:rFonts w:ascii="Times New Roman" w:eastAsia="宋体" w:hAnsi="Times New Roman" w:cs="Times New Roman"/>
                <w:b/>
                <w:bCs/>
                <w:sz w:val="20"/>
                <w:szCs w:val="20"/>
              </w:rPr>
              <w:t xml:space="preserve">No. </w:t>
            </w:r>
          </w:p>
        </w:tc>
        <w:tc>
          <w:tcPr>
            <w:tcW w:w="414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A3401" w:rsidRPr="00136B51" w:rsidRDefault="002A3401" w:rsidP="002A3401">
            <w:pPr>
              <w:spacing w:after="0" w:line="240" w:lineRule="auto"/>
              <w:jc w:val="center"/>
              <w:rPr>
                <w:rFonts w:ascii="Times New Roman" w:eastAsia="宋体" w:hAnsi="Times New Roman" w:cs="Times New Roman"/>
                <w:sz w:val="20"/>
                <w:szCs w:val="20"/>
              </w:rPr>
            </w:pPr>
            <w:r w:rsidRPr="00136B51">
              <w:rPr>
                <w:rFonts w:ascii="Times New Roman" w:eastAsia="宋体" w:hAnsi="Times New Roman" w:cs="Times New Roman"/>
                <w:b/>
                <w:bCs/>
                <w:sz w:val="20"/>
                <w:szCs w:val="20"/>
              </w:rPr>
              <w:t>Titles / Authors</w:t>
            </w:r>
          </w:p>
        </w:tc>
        <w:tc>
          <w:tcPr>
            <w:tcW w:w="45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A3401" w:rsidRPr="00136B51" w:rsidRDefault="002A3401" w:rsidP="002A3401">
            <w:pPr>
              <w:spacing w:after="0" w:line="240" w:lineRule="auto"/>
              <w:jc w:val="center"/>
              <w:rPr>
                <w:rFonts w:ascii="Times New Roman" w:eastAsia="宋体" w:hAnsi="Times New Roman" w:cs="Times New Roman"/>
                <w:sz w:val="20"/>
                <w:szCs w:val="20"/>
              </w:rPr>
            </w:pPr>
          </w:p>
        </w:tc>
      </w:tr>
      <w:tr w:rsidR="002A3401" w:rsidRPr="002A3401" w:rsidTr="002A3401">
        <w:trPr>
          <w:trHeight w:val="200"/>
          <w:tblCellSpacing w:w="15" w:type="dxa"/>
        </w:trPr>
        <w:tc>
          <w:tcPr>
            <w:tcW w:w="3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A3401" w:rsidRPr="00136B51" w:rsidRDefault="002A3401" w:rsidP="002A3401">
            <w:pPr>
              <w:spacing w:after="0" w:line="240" w:lineRule="auto"/>
              <w:jc w:val="center"/>
              <w:rPr>
                <w:rFonts w:ascii="Times New Roman" w:eastAsia="宋体" w:hAnsi="Times New Roman" w:cs="Times New Roman"/>
                <w:sz w:val="20"/>
                <w:szCs w:val="20"/>
              </w:rPr>
            </w:pPr>
            <w:r w:rsidRPr="00136B51">
              <w:rPr>
                <w:rFonts w:ascii="Times New Roman" w:eastAsia="宋体" w:hAnsi="Times New Roman" w:cs="Times New Roman"/>
                <w:sz w:val="20"/>
                <w:szCs w:val="20"/>
              </w:rPr>
              <w:t>1</w:t>
            </w:r>
          </w:p>
        </w:tc>
        <w:tc>
          <w:tcPr>
            <w:tcW w:w="414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A3401" w:rsidRPr="00136B51" w:rsidRDefault="002A3401" w:rsidP="002A3401">
            <w:pPr>
              <w:spacing w:after="0" w:line="240" w:lineRule="auto"/>
              <w:jc w:val="center"/>
              <w:rPr>
                <w:rFonts w:ascii="Times New Roman" w:eastAsia="宋体" w:hAnsi="Times New Roman" w:cs="Times New Roman"/>
                <w:sz w:val="20"/>
                <w:szCs w:val="20"/>
              </w:rPr>
            </w:pPr>
            <w:r w:rsidRPr="00136B51">
              <w:rPr>
                <w:rFonts w:ascii="Times New Roman" w:eastAsia="宋体" w:hAnsi="Times New Roman" w:cs="Times New Roman"/>
                <w:b/>
                <w:bCs/>
                <w:sz w:val="20"/>
                <w:szCs w:val="20"/>
              </w:rPr>
              <w:t xml:space="preserve">Association between genetic polymorphisms of </w:t>
            </w:r>
            <w:r w:rsidRPr="00136B51">
              <w:rPr>
                <w:rFonts w:ascii="Times New Roman" w:eastAsia="宋体" w:hAnsi="Times New Roman" w:cs="Times New Roman"/>
                <w:b/>
                <w:bCs/>
                <w:i/>
                <w:iCs/>
                <w:sz w:val="20"/>
                <w:szCs w:val="20"/>
              </w:rPr>
              <w:t>CYP2A13</w:t>
            </w:r>
            <w:r w:rsidRPr="00136B51">
              <w:rPr>
                <w:rFonts w:ascii="Times New Roman" w:eastAsia="宋体" w:hAnsi="Times New Roman" w:cs="Times New Roman"/>
                <w:b/>
                <w:bCs/>
                <w:sz w:val="20"/>
                <w:szCs w:val="20"/>
              </w:rPr>
              <w:t xml:space="preserve">, </w:t>
            </w:r>
            <w:r w:rsidRPr="00136B51">
              <w:rPr>
                <w:rFonts w:ascii="Times New Roman" w:eastAsia="宋体" w:hAnsi="Times New Roman" w:cs="Times New Roman"/>
                <w:b/>
                <w:bCs/>
                <w:i/>
                <w:iCs/>
                <w:sz w:val="20"/>
                <w:szCs w:val="20"/>
              </w:rPr>
              <w:t>CYP2A6</w:t>
            </w:r>
            <w:r w:rsidRPr="00136B51">
              <w:rPr>
                <w:rFonts w:ascii="Times New Roman" w:eastAsia="宋体" w:hAnsi="Times New Roman" w:cs="Times New Roman"/>
                <w:b/>
                <w:bCs/>
                <w:sz w:val="20"/>
                <w:szCs w:val="20"/>
              </w:rPr>
              <w:t xml:space="preserve"> and risk of nasopharyngeal carcinoma in southern Chinese population</w:t>
            </w:r>
          </w:p>
          <w:p w:rsidR="002A3401" w:rsidRPr="00136B51" w:rsidRDefault="002A3401" w:rsidP="002A3401">
            <w:pPr>
              <w:spacing w:after="0" w:line="240" w:lineRule="auto"/>
              <w:jc w:val="center"/>
              <w:rPr>
                <w:rFonts w:ascii="Times New Roman" w:eastAsia="宋体" w:hAnsi="Times New Roman" w:cs="Times New Roman"/>
                <w:sz w:val="20"/>
                <w:szCs w:val="20"/>
              </w:rPr>
            </w:pPr>
            <w:r w:rsidRPr="00136B51">
              <w:rPr>
                <w:rFonts w:ascii="Times New Roman" w:eastAsia="宋体" w:hAnsi="Times New Roman" w:cs="Times New Roman"/>
                <w:b/>
                <w:bCs/>
                <w:color w:val="000000"/>
                <w:sz w:val="20"/>
                <w:szCs w:val="20"/>
              </w:rPr>
              <w:t> </w:t>
            </w:r>
          </w:p>
          <w:p w:rsidR="002A3401" w:rsidRPr="00136B51" w:rsidRDefault="002A3401" w:rsidP="002A3401">
            <w:pPr>
              <w:spacing w:after="0" w:line="240" w:lineRule="auto"/>
              <w:ind w:left="2"/>
              <w:jc w:val="center"/>
              <w:rPr>
                <w:rFonts w:ascii="Times New Roman" w:eastAsia="宋体" w:hAnsi="Times New Roman" w:cs="Times New Roman"/>
                <w:sz w:val="20"/>
                <w:szCs w:val="20"/>
              </w:rPr>
            </w:pPr>
            <w:proofErr w:type="spellStart"/>
            <w:r w:rsidRPr="00136B51">
              <w:rPr>
                <w:rFonts w:ascii="Times New Roman" w:eastAsia="宋体" w:hAnsi="Times New Roman" w:cs="Times New Roman"/>
                <w:color w:val="000000"/>
                <w:sz w:val="20"/>
                <w:szCs w:val="20"/>
              </w:rPr>
              <w:t>Yun</w:t>
            </w:r>
            <w:proofErr w:type="spellEnd"/>
            <w:r w:rsidRPr="00136B51">
              <w:rPr>
                <w:rFonts w:ascii="Times New Roman" w:eastAsia="宋体" w:hAnsi="Times New Roman" w:cs="Times New Roman"/>
                <w:color w:val="000000"/>
                <w:sz w:val="20"/>
                <w:szCs w:val="20"/>
              </w:rPr>
              <w:t xml:space="preserve"> Cao</w:t>
            </w:r>
            <w:r w:rsidRPr="00136B51">
              <w:rPr>
                <w:rFonts w:ascii="Times New Roman" w:eastAsia="宋体" w:hAnsi="Times New Roman" w:cs="Times New Roman"/>
                <w:color w:val="000000"/>
                <w:sz w:val="20"/>
                <w:szCs w:val="20"/>
                <w:vertAlign w:val="superscript"/>
              </w:rPr>
              <w:t>1,2</w:t>
            </w:r>
            <w:r w:rsidRPr="00136B51">
              <w:rPr>
                <w:rFonts w:ascii="Times New Roman" w:eastAsia="宋体" w:hAnsi="Times New Roman" w:cs="Times New Roman"/>
                <w:color w:val="000000"/>
                <w:sz w:val="20"/>
                <w:szCs w:val="20"/>
              </w:rPr>
              <w:t>, Xiao-Ping Miao</w:t>
            </w:r>
            <w:r w:rsidRPr="00136B51">
              <w:rPr>
                <w:rFonts w:ascii="Times New Roman" w:eastAsia="宋体" w:hAnsi="Times New Roman" w:cs="Times New Roman"/>
                <w:color w:val="000000"/>
                <w:sz w:val="20"/>
                <w:szCs w:val="20"/>
                <w:vertAlign w:val="superscript"/>
              </w:rPr>
              <w:t>3</w:t>
            </w:r>
            <w:r w:rsidRPr="00136B51">
              <w:rPr>
                <w:rFonts w:ascii="Times New Roman" w:eastAsia="宋体" w:hAnsi="Times New Roman" w:cs="Times New Roman"/>
                <w:color w:val="000000"/>
                <w:sz w:val="20"/>
                <w:szCs w:val="20"/>
              </w:rPr>
              <w:t>, Yi-</w:t>
            </w:r>
            <w:proofErr w:type="spellStart"/>
            <w:r w:rsidRPr="00136B51">
              <w:rPr>
                <w:rFonts w:ascii="Times New Roman" w:eastAsia="宋体" w:hAnsi="Times New Roman" w:cs="Times New Roman"/>
                <w:color w:val="000000"/>
                <w:sz w:val="20"/>
                <w:szCs w:val="20"/>
              </w:rPr>
              <w:t>Xin</w:t>
            </w:r>
            <w:proofErr w:type="spellEnd"/>
            <w:r w:rsidRPr="00136B51">
              <w:rPr>
                <w:rFonts w:ascii="Times New Roman" w:eastAsia="宋体" w:hAnsi="Times New Roman" w:cs="Times New Roman"/>
                <w:color w:val="000000"/>
                <w:sz w:val="20"/>
                <w:szCs w:val="20"/>
              </w:rPr>
              <w:t xml:space="preserve"> Zeng</w:t>
            </w:r>
            <w:r w:rsidRPr="00136B51">
              <w:rPr>
                <w:rFonts w:ascii="Times New Roman" w:eastAsia="宋体" w:hAnsi="Times New Roman" w:cs="Times New Roman"/>
                <w:color w:val="000000"/>
                <w:sz w:val="20"/>
                <w:szCs w:val="20"/>
                <w:vertAlign w:val="superscript"/>
              </w:rPr>
              <w:t>1,4</w:t>
            </w:r>
            <w:r w:rsidRPr="00136B51">
              <w:rPr>
                <w:rFonts w:ascii="Times New Roman" w:eastAsia="宋体" w:hAnsi="Times New Roman" w:cs="Times New Roman"/>
                <w:color w:val="000000"/>
                <w:sz w:val="20"/>
                <w:szCs w:val="20"/>
              </w:rPr>
              <w:t>, Dong-</w:t>
            </w:r>
            <w:proofErr w:type="spellStart"/>
            <w:r w:rsidRPr="00136B51">
              <w:rPr>
                <w:rFonts w:ascii="Times New Roman" w:eastAsia="宋体" w:hAnsi="Times New Roman" w:cs="Times New Roman"/>
                <w:color w:val="000000"/>
                <w:sz w:val="20"/>
                <w:szCs w:val="20"/>
              </w:rPr>
              <w:t>Xin</w:t>
            </w:r>
            <w:proofErr w:type="spellEnd"/>
            <w:r w:rsidRPr="00136B51">
              <w:rPr>
                <w:rFonts w:ascii="Times New Roman" w:eastAsia="宋体" w:hAnsi="Times New Roman" w:cs="Times New Roman"/>
                <w:color w:val="000000"/>
                <w:sz w:val="20"/>
                <w:szCs w:val="20"/>
              </w:rPr>
              <w:t xml:space="preserve"> Lin</w:t>
            </w:r>
            <w:r w:rsidRPr="00136B51">
              <w:rPr>
                <w:rFonts w:ascii="Times New Roman" w:eastAsia="宋体" w:hAnsi="Times New Roman" w:cs="Times New Roman"/>
                <w:color w:val="000000"/>
                <w:sz w:val="20"/>
                <w:szCs w:val="20"/>
                <w:vertAlign w:val="superscript"/>
              </w:rPr>
              <w:t>3</w:t>
            </w:r>
            <w:r w:rsidRPr="00136B51">
              <w:rPr>
                <w:rFonts w:ascii="Times New Roman" w:eastAsia="宋体" w:hAnsi="Times New Roman" w:cs="Times New Roman"/>
                <w:color w:val="000000"/>
                <w:sz w:val="20"/>
                <w:szCs w:val="20"/>
              </w:rPr>
              <w:t xml:space="preserve">, and </w:t>
            </w:r>
            <w:proofErr w:type="spellStart"/>
            <w:r w:rsidRPr="00136B51">
              <w:rPr>
                <w:rFonts w:ascii="Times New Roman" w:eastAsia="宋体" w:hAnsi="Times New Roman" w:cs="Times New Roman"/>
                <w:color w:val="000000"/>
                <w:sz w:val="20"/>
                <w:szCs w:val="20"/>
              </w:rPr>
              <w:t>Jian</w:t>
            </w:r>
            <w:proofErr w:type="spellEnd"/>
            <w:r w:rsidRPr="00136B51">
              <w:rPr>
                <w:rFonts w:ascii="Times New Roman" w:eastAsia="宋体" w:hAnsi="Times New Roman" w:cs="Times New Roman"/>
                <w:color w:val="000000"/>
                <w:sz w:val="20"/>
                <w:szCs w:val="20"/>
              </w:rPr>
              <w:t>-Yong Shao</w:t>
            </w:r>
            <w:r w:rsidRPr="00136B51">
              <w:rPr>
                <w:rFonts w:ascii="Times New Roman" w:eastAsia="宋体" w:hAnsi="Times New Roman" w:cs="Times New Roman"/>
                <w:color w:val="000000"/>
                <w:sz w:val="20"/>
                <w:szCs w:val="20"/>
                <w:vertAlign w:val="superscript"/>
              </w:rPr>
              <w:t>1,2,4</w:t>
            </w:r>
          </w:p>
          <w:p w:rsidR="002A3401" w:rsidRPr="00136B51" w:rsidRDefault="002A3401" w:rsidP="002A3401">
            <w:pPr>
              <w:spacing w:after="0" w:line="240" w:lineRule="auto"/>
              <w:ind w:left="2"/>
              <w:jc w:val="center"/>
              <w:rPr>
                <w:rFonts w:ascii="Times New Roman" w:eastAsia="宋体" w:hAnsi="Times New Roman" w:cs="Times New Roman"/>
                <w:sz w:val="20"/>
                <w:szCs w:val="20"/>
              </w:rPr>
            </w:pPr>
            <w:r w:rsidRPr="00136B51">
              <w:rPr>
                <w:rFonts w:ascii="Times New Roman" w:eastAsia="宋体" w:hAnsi="Times New Roman" w:cs="Times New Roman"/>
                <w:color w:val="000000"/>
                <w:sz w:val="20"/>
                <w:szCs w:val="20"/>
              </w:rPr>
              <w:t> </w:t>
            </w:r>
          </w:p>
          <w:p w:rsidR="002A3401" w:rsidRPr="00136B51" w:rsidRDefault="002A3401" w:rsidP="002A3401">
            <w:pPr>
              <w:spacing w:after="0" w:line="240" w:lineRule="auto"/>
              <w:jc w:val="center"/>
              <w:rPr>
                <w:rFonts w:ascii="Times New Roman" w:eastAsia="宋体" w:hAnsi="Times New Roman" w:cs="Times New Roman"/>
                <w:sz w:val="20"/>
                <w:szCs w:val="20"/>
              </w:rPr>
            </w:pPr>
            <w:r w:rsidRPr="00136B51">
              <w:rPr>
                <w:rFonts w:ascii="Times New Roman" w:eastAsia="宋体" w:hAnsi="Times New Roman" w:cs="Times New Roman"/>
                <w:sz w:val="20"/>
                <w:szCs w:val="20"/>
                <w:vertAlign w:val="superscript"/>
              </w:rPr>
              <w:t>1</w:t>
            </w:r>
            <w:r w:rsidRPr="00136B51">
              <w:rPr>
                <w:rFonts w:ascii="Times New Roman" w:eastAsia="宋体" w:hAnsi="Times New Roman" w:cs="Times New Roman"/>
                <w:sz w:val="20"/>
                <w:szCs w:val="20"/>
              </w:rPr>
              <w:t>State Key Laboratory of Oncology in South China, Guangzhou, Guangdong 510060, P. R. China;</w:t>
            </w:r>
            <w:r>
              <w:rPr>
                <w:rFonts w:ascii="Times New Roman" w:eastAsia="宋体" w:hAnsi="Times New Roman" w:cs="Times New Roman"/>
                <w:sz w:val="20"/>
                <w:szCs w:val="20"/>
              </w:rPr>
              <w:t xml:space="preserve"> </w:t>
            </w:r>
            <w:r w:rsidRPr="00136B51">
              <w:rPr>
                <w:rFonts w:ascii="Times New Roman" w:eastAsia="宋体" w:hAnsi="Times New Roman" w:cs="Times New Roman"/>
                <w:sz w:val="20"/>
                <w:szCs w:val="20"/>
                <w:vertAlign w:val="superscript"/>
              </w:rPr>
              <w:t>2</w:t>
            </w:r>
            <w:r w:rsidRPr="00136B51">
              <w:rPr>
                <w:rFonts w:ascii="Times New Roman" w:eastAsia="宋体" w:hAnsi="Times New Roman" w:cs="Times New Roman"/>
                <w:sz w:val="20"/>
                <w:szCs w:val="20"/>
              </w:rPr>
              <w:t xml:space="preserve">Department of Pathology, Sun </w:t>
            </w:r>
            <w:proofErr w:type="spellStart"/>
            <w:r w:rsidRPr="00136B51">
              <w:rPr>
                <w:rFonts w:ascii="Times New Roman" w:eastAsia="宋体" w:hAnsi="Times New Roman" w:cs="Times New Roman"/>
                <w:sz w:val="20"/>
                <w:szCs w:val="20"/>
              </w:rPr>
              <w:t>Yat-sen</w:t>
            </w:r>
            <w:proofErr w:type="spellEnd"/>
            <w:r w:rsidRPr="00136B51">
              <w:rPr>
                <w:rFonts w:ascii="Times New Roman" w:eastAsia="宋体" w:hAnsi="Times New Roman" w:cs="Times New Roman"/>
                <w:sz w:val="20"/>
                <w:szCs w:val="20"/>
              </w:rPr>
              <w:t xml:space="preserve"> University Cancer Center, Guangzhou, Guangdong 510060, P. R. China;</w:t>
            </w:r>
            <w:r>
              <w:rPr>
                <w:rFonts w:ascii="Times New Roman" w:eastAsia="宋体" w:hAnsi="Times New Roman" w:cs="Times New Roman"/>
                <w:sz w:val="20"/>
                <w:szCs w:val="20"/>
              </w:rPr>
              <w:t xml:space="preserve"> </w:t>
            </w:r>
            <w:r w:rsidRPr="00136B51">
              <w:rPr>
                <w:rFonts w:ascii="Times New Roman" w:eastAsia="宋体" w:hAnsi="Times New Roman" w:cs="Times New Roman"/>
                <w:sz w:val="20"/>
                <w:szCs w:val="20"/>
                <w:vertAlign w:val="superscript"/>
              </w:rPr>
              <w:t>3</w:t>
            </w:r>
            <w:r w:rsidRPr="00136B51">
              <w:rPr>
                <w:rFonts w:ascii="Times New Roman" w:eastAsia="宋体" w:hAnsi="Times New Roman" w:cs="Times New Roman"/>
                <w:sz w:val="20"/>
                <w:szCs w:val="20"/>
              </w:rPr>
              <w:t>Department of Etiology and Carcinogenesis, Cancer Institute, Chinese Academy of Medical Sciences and Peking Union Medical College, Beijing 100021, P. R. China;</w:t>
            </w:r>
            <w:r>
              <w:rPr>
                <w:rFonts w:ascii="Times New Roman" w:eastAsia="宋体" w:hAnsi="Times New Roman" w:cs="Times New Roman"/>
                <w:sz w:val="20"/>
                <w:szCs w:val="20"/>
              </w:rPr>
              <w:t xml:space="preserve"> </w:t>
            </w:r>
            <w:r w:rsidRPr="00136B51">
              <w:rPr>
                <w:rFonts w:ascii="Times New Roman" w:eastAsia="宋体" w:hAnsi="Times New Roman" w:cs="Times New Roman"/>
                <w:sz w:val="20"/>
                <w:szCs w:val="20"/>
                <w:vertAlign w:val="superscript"/>
              </w:rPr>
              <w:t>4</w:t>
            </w:r>
            <w:r w:rsidRPr="00136B51">
              <w:rPr>
                <w:rFonts w:ascii="Times New Roman" w:eastAsia="宋体" w:hAnsi="Times New Roman" w:cs="Times New Roman"/>
                <w:sz w:val="20"/>
                <w:szCs w:val="20"/>
              </w:rPr>
              <w:t xml:space="preserve">Department of Experiment Research, Sun </w:t>
            </w:r>
            <w:proofErr w:type="spellStart"/>
            <w:r w:rsidRPr="00136B51">
              <w:rPr>
                <w:rFonts w:ascii="Times New Roman" w:eastAsia="宋体" w:hAnsi="Times New Roman" w:cs="Times New Roman"/>
                <w:sz w:val="20"/>
                <w:szCs w:val="20"/>
              </w:rPr>
              <w:t>Yat-sen</w:t>
            </w:r>
            <w:proofErr w:type="spellEnd"/>
            <w:r w:rsidRPr="00136B51">
              <w:rPr>
                <w:rFonts w:ascii="Times New Roman" w:eastAsia="宋体" w:hAnsi="Times New Roman" w:cs="Times New Roman"/>
                <w:sz w:val="20"/>
                <w:szCs w:val="20"/>
              </w:rPr>
              <w:t xml:space="preserve"> University Cancer Center, Guangzhou, Guangdong 510060, P. R. China</w:t>
            </w:r>
          </w:p>
          <w:p w:rsidR="002A3401" w:rsidRPr="00136B51" w:rsidRDefault="002A3401" w:rsidP="002A3401">
            <w:pPr>
              <w:spacing w:after="0" w:line="240" w:lineRule="auto"/>
              <w:rPr>
                <w:rFonts w:ascii="Times New Roman" w:eastAsia="宋体" w:hAnsi="Times New Roman" w:cs="Times New Roman"/>
                <w:sz w:val="20"/>
                <w:szCs w:val="20"/>
              </w:rPr>
            </w:pPr>
            <w:r w:rsidRPr="00136B51">
              <w:rPr>
                <w:rFonts w:ascii="Times New Roman" w:eastAsia="宋体" w:hAnsi="Times New Roman" w:cs="Times New Roman"/>
                <w:sz w:val="20"/>
                <w:szCs w:val="20"/>
              </w:rPr>
              <w:t> </w:t>
            </w:r>
          </w:p>
          <w:p w:rsidR="002A3401" w:rsidRPr="00136B51" w:rsidRDefault="002A3401" w:rsidP="002A3401">
            <w:pPr>
              <w:spacing w:after="0" w:line="240" w:lineRule="auto"/>
              <w:jc w:val="both"/>
              <w:rPr>
                <w:rFonts w:ascii="Times New Roman" w:eastAsia="宋体" w:hAnsi="Times New Roman" w:cs="Times New Roman"/>
                <w:sz w:val="20"/>
                <w:szCs w:val="20"/>
              </w:rPr>
            </w:pPr>
            <w:r w:rsidRPr="00136B51">
              <w:rPr>
                <w:rFonts w:ascii="Times New Roman" w:eastAsia="宋体" w:hAnsi="Times New Roman" w:cs="Times New Roman"/>
                <w:b/>
                <w:bCs/>
                <w:sz w:val="20"/>
                <w:szCs w:val="20"/>
              </w:rPr>
              <w:t>Abstract: Background:</w:t>
            </w:r>
            <w:r w:rsidRPr="00136B51">
              <w:rPr>
                <w:rFonts w:ascii="Times New Roman" w:eastAsia="宋体" w:hAnsi="Times New Roman" w:cs="Times New Roman"/>
                <w:sz w:val="20"/>
                <w:szCs w:val="20"/>
              </w:rPr>
              <w:t xml:space="preserve"> </w:t>
            </w:r>
            <w:proofErr w:type="spellStart"/>
            <w:r w:rsidRPr="00136B51">
              <w:rPr>
                <w:rFonts w:ascii="Times New Roman" w:eastAsia="宋体" w:hAnsi="Times New Roman" w:cs="Times New Roman"/>
                <w:sz w:val="20"/>
                <w:szCs w:val="20"/>
              </w:rPr>
              <w:t>Cytochrome</w:t>
            </w:r>
            <w:proofErr w:type="spellEnd"/>
            <w:r w:rsidRPr="00136B51">
              <w:rPr>
                <w:rFonts w:ascii="Times New Roman" w:eastAsia="宋体" w:hAnsi="Times New Roman" w:cs="Times New Roman"/>
                <w:sz w:val="20"/>
                <w:szCs w:val="20"/>
              </w:rPr>
              <w:t xml:space="preserve"> P450 2A13 (CYP2A13) and 2A6 (CYP2A6) are enzymes expressed in the human respiratory tract, exhibit high efficiency in the metabolic activation of tobacco carcinogen 4-(</w:t>
            </w:r>
            <w:proofErr w:type="spellStart"/>
            <w:r w:rsidRPr="00136B51">
              <w:rPr>
                <w:rFonts w:ascii="Times New Roman" w:eastAsia="宋体" w:hAnsi="Times New Roman" w:cs="Times New Roman"/>
                <w:sz w:val="20"/>
                <w:szCs w:val="20"/>
              </w:rPr>
              <w:t>methylnitrosamino</w:t>
            </w:r>
            <w:proofErr w:type="spellEnd"/>
            <w:r w:rsidRPr="00136B51">
              <w:rPr>
                <w:rFonts w:ascii="Times New Roman" w:eastAsia="宋体" w:hAnsi="Times New Roman" w:cs="Times New Roman"/>
                <w:sz w:val="20"/>
                <w:szCs w:val="20"/>
              </w:rPr>
              <w:t xml:space="preserve">)-1-(3-pyridyl)-1-butanone (NNK). A C→T transition in the </w:t>
            </w:r>
            <w:r w:rsidRPr="00136B51">
              <w:rPr>
                <w:rFonts w:ascii="Times New Roman" w:eastAsia="宋体" w:hAnsi="Times New Roman" w:cs="Times New Roman"/>
                <w:i/>
                <w:iCs/>
                <w:sz w:val="20"/>
                <w:szCs w:val="20"/>
              </w:rPr>
              <w:t>CYP2A13</w:t>
            </w:r>
            <w:r w:rsidRPr="00136B51">
              <w:rPr>
                <w:rFonts w:ascii="Times New Roman" w:eastAsia="宋体" w:hAnsi="Times New Roman" w:cs="Times New Roman"/>
                <w:sz w:val="20"/>
                <w:szCs w:val="20"/>
              </w:rPr>
              <w:t xml:space="preserve"> gene causes Arg257Cys amino acid substitution and a deletion of the </w:t>
            </w:r>
            <w:r w:rsidRPr="00136B51">
              <w:rPr>
                <w:rFonts w:ascii="Times New Roman" w:eastAsia="宋体" w:hAnsi="Times New Roman" w:cs="Times New Roman"/>
                <w:i/>
                <w:iCs/>
                <w:sz w:val="20"/>
                <w:szCs w:val="20"/>
              </w:rPr>
              <w:t>CYP2A6</w:t>
            </w:r>
            <w:r w:rsidRPr="00136B51">
              <w:rPr>
                <w:rFonts w:ascii="Times New Roman" w:eastAsia="宋体" w:hAnsi="Times New Roman" w:cs="Times New Roman"/>
                <w:sz w:val="20"/>
                <w:szCs w:val="20"/>
              </w:rPr>
              <w:t xml:space="preserve"> gene named as </w:t>
            </w:r>
            <w:r w:rsidRPr="00136B51">
              <w:rPr>
                <w:rFonts w:ascii="Times New Roman" w:eastAsia="宋体" w:hAnsi="Times New Roman" w:cs="Times New Roman"/>
                <w:i/>
                <w:iCs/>
                <w:sz w:val="20"/>
                <w:szCs w:val="20"/>
              </w:rPr>
              <w:t>CYP2A6 *4</w:t>
            </w:r>
            <w:r w:rsidRPr="00136B51">
              <w:rPr>
                <w:rFonts w:ascii="Times New Roman" w:eastAsia="宋体" w:hAnsi="Times New Roman" w:cs="Times New Roman"/>
                <w:sz w:val="20"/>
                <w:szCs w:val="20"/>
              </w:rPr>
              <w:t xml:space="preserve">, both of them result in a significantly reduced activity toward NNK and other substrates. </w:t>
            </w:r>
            <w:r w:rsidRPr="00136B51">
              <w:rPr>
                <w:rFonts w:ascii="Times New Roman" w:eastAsia="宋体" w:hAnsi="Times New Roman" w:cs="Times New Roman"/>
                <w:color w:val="000000"/>
                <w:sz w:val="20"/>
                <w:szCs w:val="20"/>
              </w:rPr>
              <w:t xml:space="preserve">In this case-control study, we investigated the association between the </w:t>
            </w:r>
            <w:r w:rsidRPr="00136B51">
              <w:rPr>
                <w:rFonts w:ascii="Times New Roman" w:eastAsia="宋体" w:hAnsi="Times New Roman" w:cs="Times New Roman"/>
                <w:i/>
                <w:iCs/>
                <w:color w:val="000000"/>
                <w:sz w:val="20"/>
                <w:szCs w:val="20"/>
              </w:rPr>
              <w:t xml:space="preserve">CYP2A13 </w:t>
            </w:r>
            <w:r w:rsidRPr="00136B51">
              <w:rPr>
                <w:rFonts w:ascii="Times New Roman" w:eastAsia="宋体" w:hAnsi="Times New Roman" w:cs="Times New Roman"/>
                <w:color w:val="000000"/>
                <w:sz w:val="20"/>
                <w:szCs w:val="20"/>
              </w:rPr>
              <w:t xml:space="preserve">and </w:t>
            </w:r>
            <w:r w:rsidRPr="00136B51">
              <w:rPr>
                <w:rFonts w:ascii="Times New Roman" w:eastAsia="宋体" w:hAnsi="Times New Roman" w:cs="Times New Roman"/>
                <w:i/>
                <w:iCs/>
                <w:color w:val="000000"/>
                <w:sz w:val="20"/>
                <w:szCs w:val="20"/>
              </w:rPr>
              <w:t>CYP2A6</w:t>
            </w:r>
            <w:r w:rsidRPr="00136B51">
              <w:rPr>
                <w:rFonts w:ascii="Times New Roman" w:eastAsia="宋体" w:hAnsi="Times New Roman" w:cs="Times New Roman"/>
                <w:color w:val="000000"/>
                <w:sz w:val="20"/>
                <w:szCs w:val="20"/>
              </w:rPr>
              <w:t xml:space="preserve"> variants, smoking status and the risk of developing </w:t>
            </w:r>
            <w:r w:rsidRPr="00136B51">
              <w:rPr>
                <w:rFonts w:ascii="Times New Roman" w:eastAsia="宋体" w:hAnsi="Times New Roman" w:cs="Times New Roman"/>
                <w:sz w:val="20"/>
                <w:szCs w:val="20"/>
              </w:rPr>
              <w:t>nasopharyngeal carcinoma</w:t>
            </w:r>
            <w:r w:rsidRPr="00136B51">
              <w:rPr>
                <w:rFonts w:ascii="Times New Roman" w:eastAsia="宋体" w:hAnsi="Times New Roman" w:cs="Times New Roman"/>
                <w:color w:val="000000"/>
                <w:sz w:val="20"/>
                <w:szCs w:val="20"/>
              </w:rPr>
              <w:t xml:space="preserve"> (NPC) in the Cantonese population living in southern China. </w:t>
            </w:r>
            <w:r w:rsidRPr="00136B51">
              <w:rPr>
                <w:rFonts w:ascii="Times New Roman" w:eastAsia="宋体" w:hAnsi="Times New Roman" w:cs="Times New Roman"/>
                <w:b/>
                <w:bCs/>
                <w:color w:val="000000"/>
                <w:sz w:val="20"/>
                <w:szCs w:val="20"/>
              </w:rPr>
              <w:t>Materials and Methods:</w:t>
            </w:r>
            <w:r w:rsidRPr="00136B51">
              <w:rPr>
                <w:rFonts w:ascii="Times New Roman" w:eastAsia="宋体" w:hAnsi="Times New Roman" w:cs="Times New Roman"/>
                <w:color w:val="000000"/>
                <w:sz w:val="20"/>
                <w:szCs w:val="20"/>
              </w:rPr>
              <w:t xml:space="preserve"> </w:t>
            </w:r>
            <w:r w:rsidRPr="00136B51">
              <w:rPr>
                <w:rFonts w:ascii="Times New Roman" w:eastAsia="宋体" w:hAnsi="Times New Roman" w:cs="Times New Roman"/>
                <w:sz w:val="20"/>
                <w:szCs w:val="20"/>
              </w:rPr>
              <w:t xml:space="preserve">Genotypes of </w:t>
            </w:r>
            <w:r w:rsidRPr="00136B51">
              <w:rPr>
                <w:rFonts w:ascii="Times New Roman" w:eastAsia="宋体" w:hAnsi="Times New Roman" w:cs="Times New Roman"/>
                <w:i/>
                <w:iCs/>
                <w:sz w:val="20"/>
                <w:szCs w:val="20"/>
              </w:rPr>
              <w:t>CYP2A13</w:t>
            </w:r>
            <w:r w:rsidRPr="00136B51">
              <w:rPr>
                <w:rFonts w:ascii="Times New Roman" w:eastAsia="宋体" w:hAnsi="Times New Roman" w:cs="Times New Roman"/>
                <w:sz w:val="20"/>
                <w:szCs w:val="20"/>
              </w:rPr>
              <w:t xml:space="preserve"> and </w:t>
            </w:r>
            <w:r w:rsidRPr="00136B51">
              <w:rPr>
                <w:rFonts w:ascii="Times New Roman" w:eastAsia="宋体" w:hAnsi="Times New Roman" w:cs="Times New Roman"/>
                <w:i/>
                <w:iCs/>
                <w:sz w:val="20"/>
                <w:szCs w:val="20"/>
              </w:rPr>
              <w:t>CYP2A6</w:t>
            </w:r>
            <w:r w:rsidRPr="00136B51">
              <w:rPr>
                <w:rFonts w:ascii="Times New Roman" w:eastAsia="宋体" w:hAnsi="Times New Roman" w:cs="Times New Roman"/>
                <w:sz w:val="20"/>
                <w:szCs w:val="20"/>
              </w:rPr>
              <w:t xml:space="preserve"> genes were analyzed by using polymerase chain reaction-based restriction</w:t>
            </w:r>
            <w:r w:rsidRPr="00136B51">
              <w:rPr>
                <w:rFonts w:ascii="Times New Roman" w:eastAsia="宋体" w:hAnsi="Times New Roman" w:cs="Times New Roman"/>
                <w:sz w:val="20"/>
                <w:szCs w:val="20"/>
                <w:vertAlign w:val="superscript"/>
              </w:rPr>
              <w:t xml:space="preserve"> </w:t>
            </w:r>
            <w:r w:rsidRPr="00136B51">
              <w:rPr>
                <w:rFonts w:ascii="Times New Roman" w:eastAsia="宋体" w:hAnsi="Times New Roman" w:cs="Times New Roman"/>
                <w:sz w:val="20"/>
                <w:szCs w:val="20"/>
              </w:rPr>
              <w:t>fragment length polymorphism (PCR-RFLP) assays and two-step PCR method.</w:t>
            </w:r>
            <w:r w:rsidRPr="00136B51">
              <w:rPr>
                <w:rFonts w:ascii="Times New Roman" w:eastAsia="宋体" w:hAnsi="Times New Roman" w:cs="Times New Roman"/>
                <w:b/>
                <w:bCs/>
                <w:sz w:val="20"/>
                <w:szCs w:val="20"/>
              </w:rPr>
              <w:t xml:space="preserve"> Results: </w:t>
            </w:r>
            <w:r w:rsidRPr="00136B51">
              <w:rPr>
                <w:rFonts w:ascii="Times New Roman" w:eastAsia="宋体" w:hAnsi="Times New Roman" w:cs="Times New Roman"/>
                <w:sz w:val="20"/>
                <w:szCs w:val="20"/>
              </w:rPr>
              <w:t xml:space="preserve">Neither the </w:t>
            </w:r>
            <w:r w:rsidRPr="00136B51">
              <w:rPr>
                <w:rFonts w:ascii="Times New Roman" w:eastAsia="宋体" w:hAnsi="Times New Roman" w:cs="Times New Roman"/>
                <w:i/>
                <w:iCs/>
                <w:sz w:val="20"/>
                <w:szCs w:val="20"/>
              </w:rPr>
              <w:t>CYP2A13</w:t>
            </w:r>
            <w:r w:rsidRPr="00136B51">
              <w:rPr>
                <w:rFonts w:ascii="Times New Roman" w:eastAsia="宋体" w:hAnsi="Times New Roman" w:cs="Times New Roman"/>
                <w:sz w:val="20"/>
                <w:szCs w:val="20"/>
              </w:rPr>
              <w:t xml:space="preserve"> -3375</w:t>
            </w:r>
            <w:r w:rsidRPr="00136B51">
              <w:rPr>
                <w:rFonts w:ascii="Times New Roman" w:eastAsia="宋体" w:hAnsi="Times New Roman" w:cs="Times New Roman"/>
                <w:i/>
                <w:iCs/>
                <w:sz w:val="20"/>
                <w:szCs w:val="20"/>
              </w:rPr>
              <w:t>T</w:t>
            </w:r>
            <w:r w:rsidRPr="00136B51">
              <w:rPr>
                <w:rFonts w:ascii="Times New Roman" w:eastAsia="宋体" w:hAnsi="Times New Roman" w:cs="Times New Roman"/>
                <w:sz w:val="20"/>
                <w:szCs w:val="20"/>
              </w:rPr>
              <w:t xml:space="preserve"> variants nor </w:t>
            </w:r>
            <w:r w:rsidRPr="00136B51">
              <w:rPr>
                <w:rFonts w:ascii="Times New Roman" w:eastAsia="宋体" w:hAnsi="Times New Roman" w:cs="Times New Roman"/>
                <w:i/>
                <w:iCs/>
                <w:sz w:val="20"/>
                <w:szCs w:val="20"/>
              </w:rPr>
              <w:t>CYP2A6 *4</w:t>
            </w:r>
            <w:r w:rsidRPr="00136B51">
              <w:rPr>
                <w:rFonts w:ascii="Times New Roman" w:eastAsia="宋体" w:hAnsi="Times New Roman" w:cs="Times New Roman"/>
                <w:sz w:val="20"/>
                <w:szCs w:val="20"/>
              </w:rPr>
              <w:t xml:space="preserve"> variants were associated with risk of NPC (OR = 0.84, 95% CI = 0.59–1.20, and OR = 0.83, 95% CI = 0.58–1.18, respectively) compared with their wild genotypes. Combination analysis showed that individuals with both </w:t>
            </w:r>
            <w:r w:rsidRPr="00136B51">
              <w:rPr>
                <w:rFonts w:ascii="Times New Roman" w:eastAsia="宋体" w:hAnsi="Times New Roman" w:cs="Times New Roman"/>
                <w:i/>
                <w:iCs/>
                <w:sz w:val="20"/>
                <w:szCs w:val="20"/>
              </w:rPr>
              <w:t>CYP2A13 CT</w:t>
            </w:r>
            <w:r w:rsidRPr="00136B51">
              <w:rPr>
                <w:rFonts w:ascii="Times New Roman" w:eastAsia="宋体" w:hAnsi="Times New Roman" w:cs="Times New Roman"/>
                <w:sz w:val="20"/>
                <w:szCs w:val="20"/>
              </w:rPr>
              <w:t xml:space="preserve"> or </w:t>
            </w:r>
            <w:r w:rsidRPr="00136B51">
              <w:rPr>
                <w:rFonts w:ascii="Times New Roman" w:eastAsia="宋体" w:hAnsi="Times New Roman" w:cs="Times New Roman"/>
                <w:i/>
                <w:iCs/>
                <w:sz w:val="20"/>
                <w:szCs w:val="20"/>
              </w:rPr>
              <w:t>TT</w:t>
            </w:r>
            <w:r w:rsidRPr="00136B51">
              <w:rPr>
                <w:rFonts w:ascii="Times New Roman" w:eastAsia="宋体" w:hAnsi="Times New Roman" w:cs="Times New Roman"/>
                <w:sz w:val="20"/>
                <w:szCs w:val="20"/>
              </w:rPr>
              <w:t xml:space="preserve"> variants and </w:t>
            </w:r>
            <w:r w:rsidRPr="00136B51">
              <w:rPr>
                <w:rFonts w:ascii="Times New Roman" w:eastAsia="宋体" w:hAnsi="Times New Roman" w:cs="Times New Roman"/>
                <w:i/>
                <w:iCs/>
                <w:sz w:val="20"/>
                <w:szCs w:val="20"/>
              </w:rPr>
              <w:t>CYP2A6 *4</w:t>
            </w:r>
            <w:r w:rsidRPr="00136B51">
              <w:rPr>
                <w:rFonts w:ascii="Times New Roman" w:eastAsia="宋体" w:hAnsi="Times New Roman" w:cs="Times New Roman"/>
                <w:sz w:val="20"/>
                <w:szCs w:val="20"/>
              </w:rPr>
              <w:t xml:space="preserve"> variants had no association with risk for NPC</w:t>
            </w:r>
            <w:r w:rsidRPr="00136B51">
              <w:rPr>
                <w:rFonts w:ascii="Times New Roman" w:eastAsia="宋体" w:hAnsi="Times New Roman" w:cs="Times New Roman"/>
                <w:sz w:val="20"/>
                <w:szCs w:val="20"/>
                <w:vertAlign w:val="superscript"/>
              </w:rPr>
              <w:t xml:space="preserve"> </w:t>
            </w:r>
            <w:r w:rsidRPr="00136B51">
              <w:rPr>
                <w:rFonts w:ascii="Times New Roman" w:eastAsia="宋体" w:hAnsi="Times New Roman" w:cs="Times New Roman"/>
                <w:sz w:val="20"/>
                <w:szCs w:val="20"/>
              </w:rPr>
              <w:t xml:space="preserve">(OR = 0.71, 95% CI = 0.33–1.52) compared with those with both </w:t>
            </w:r>
            <w:r w:rsidRPr="00136B51">
              <w:rPr>
                <w:rFonts w:ascii="Times New Roman" w:eastAsia="宋体" w:hAnsi="Times New Roman" w:cs="Times New Roman"/>
                <w:i/>
                <w:iCs/>
                <w:sz w:val="20"/>
                <w:szCs w:val="20"/>
              </w:rPr>
              <w:t>CYP2A13 CC</w:t>
            </w:r>
            <w:r w:rsidRPr="00136B51">
              <w:rPr>
                <w:rFonts w:ascii="Times New Roman" w:eastAsia="宋体" w:hAnsi="Times New Roman" w:cs="Times New Roman"/>
                <w:sz w:val="20"/>
                <w:szCs w:val="20"/>
              </w:rPr>
              <w:t xml:space="preserve"> and </w:t>
            </w:r>
            <w:r w:rsidRPr="00136B51">
              <w:rPr>
                <w:rFonts w:ascii="Times New Roman" w:eastAsia="宋体" w:hAnsi="Times New Roman" w:cs="Times New Roman"/>
                <w:i/>
                <w:iCs/>
                <w:sz w:val="20"/>
                <w:szCs w:val="20"/>
              </w:rPr>
              <w:t>CYP2A6 *1/*1</w:t>
            </w:r>
            <w:r w:rsidRPr="00136B51">
              <w:rPr>
                <w:rFonts w:ascii="Times New Roman" w:eastAsia="宋体" w:hAnsi="Times New Roman" w:cs="Times New Roman"/>
                <w:sz w:val="20"/>
                <w:szCs w:val="20"/>
              </w:rPr>
              <w:t xml:space="preserve"> genotypes. No association with the risk of NPC was observed in smokers with </w:t>
            </w:r>
            <w:r w:rsidRPr="00136B51">
              <w:rPr>
                <w:rFonts w:ascii="Times New Roman" w:eastAsia="宋体" w:hAnsi="Times New Roman" w:cs="Times New Roman"/>
                <w:i/>
                <w:iCs/>
                <w:sz w:val="20"/>
                <w:szCs w:val="20"/>
              </w:rPr>
              <w:t xml:space="preserve">CYP2A13 C/T </w:t>
            </w:r>
            <w:r w:rsidRPr="00136B51">
              <w:rPr>
                <w:rFonts w:ascii="Times New Roman" w:eastAsia="宋体" w:hAnsi="Times New Roman" w:cs="Times New Roman"/>
                <w:sz w:val="20"/>
                <w:szCs w:val="20"/>
              </w:rPr>
              <w:t xml:space="preserve">polymorphisms or smokers with </w:t>
            </w:r>
            <w:r w:rsidRPr="00136B51">
              <w:rPr>
                <w:rFonts w:ascii="Times New Roman" w:eastAsia="宋体" w:hAnsi="Times New Roman" w:cs="Times New Roman"/>
                <w:i/>
                <w:iCs/>
                <w:sz w:val="20"/>
                <w:szCs w:val="20"/>
              </w:rPr>
              <w:t>CYP2A6 *4</w:t>
            </w:r>
            <w:r w:rsidRPr="00136B51">
              <w:rPr>
                <w:rFonts w:ascii="Times New Roman" w:eastAsia="宋体" w:hAnsi="Times New Roman" w:cs="Times New Roman"/>
                <w:sz w:val="20"/>
                <w:szCs w:val="20"/>
              </w:rPr>
              <w:t xml:space="preserve"> variant polymorphisms (OR = 0.75, 95% CI = 0.43–1.32, and OR = 0.90, 95% CI = 0.27–1.70; respectively), including after stratification of smoking status. Furthermore, we did not observe association between the combination of two gene polymorphisms and smokers and risk of developing NPC, including the stratification of smoking. </w:t>
            </w:r>
            <w:r w:rsidRPr="00136B51">
              <w:rPr>
                <w:rFonts w:ascii="Times New Roman" w:eastAsia="宋体" w:hAnsi="Times New Roman" w:cs="Times New Roman"/>
                <w:b/>
                <w:bCs/>
                <w:sz w:val="20"/>
                <w:szCs w:val="20"/>
              </w:rPr>
              <w:t>Discussions:</w:t>
            </w:r>
            <w:r w:rsidRPr="00136B51">
              <w:rPr>
                <w:rFonts w:ascii="Times New Roman" w:eastAsia="宋体" w:hAnsi="Times New Roman" w:cs="Times New Roman"/>
                <w:sz w:val="20"/>
                <w:szCs w:val="20"/>
              </w:rPr>
              <w:t xml:space="preserve"> Based on the results of this study, the effect of these two CYP2A13 and CYP2A6 enzymes may be not so important in developing of NPC as in other cancers, such as lung cancer.</w:t>
            </w:r>
          </w:p>
          <w:p w:rsidR="00136B51" w:rsidRPr="00136B51" w:rsidRDefault="002A3401" w:rsidP="002A3401">
            <w:pPr>
              <w:spacing w:after="0" w:line="240" w:lineRule="auto"/>
              <w:rPr>
                <w:rFonts w:ascii="Times New Roman" w:eastAsia="宋体" w:hAnsi="Times New Roman" w:cs="Times New Roman"/>
                <w:sz w:val="20"/>
                <w:szCs w:val="20"/>
              </w:rPr>
            </w:pPr>
            <w:r w:rsidRPr="00136B51">
              <w:rPr>
                <w:rFonts w:ascii="Times New Roman" w:eastAsia="宋体" w:hAnsi="Times New Roman" w:cs="Times New Roman"/>
                <w:b/>
                <w:bCs/>
                <w:sz w:val="20"/>
                <w:szCs w:val="20"/>
              </w:rPr>
              <w:t>[</w:t>
            </w:r>
            <w:proofErr w:type="spellStart"/>
            <w:r w:rsidRPr="00136B51">
              <w:rPr>
                <w:rFonts w:ascii="Times New Roman" w:eastAsia="宋体" w:hAnsi="Times New Roman" w:cs="Times New Roman"/>
                <w:color w:val="000000"/>
                <w:sz w:val="20"/>
                <w:szCs w:val="20"/>
              </w:rPr>
              <w:t>Yun</w:t>
            </w:r>
            <w:proofErr w:type="spellEnd"/>
            <w:r w:rsidRPr="00136B51">
              <w:rPr>
                <w:rFonts w:ascii="Times New Roman" w:eastAsia="宋体" w:hAnsi="Times New Roman" w:cs="Times New Roman"/>
                <w:color w:val="000000"/>
                <w:sz w:val="20"/>
                <w:szCs w:val="20"/>
              </w:rPr>
              <w:t xml:space="preserve"> Cao, Xiao-Ping Miao, Yi-</w:t>
            </w:r>
            <w:proofErr w:type="spellStart"/>
            <w:r w:rsidRPr="00136B51">
              <w:rPr>
                <w:rFonts w:ascii="Times New Roman" w:eastAsia="宋体" w:hAnsi="Times New Roman" w:cs="Times New Roman"/>
                <w:color w:val="000000"/>
                <w:sz w:val="20"/>
                <w:szCs w:val="20"/>
              </w:rPr>
              <w:t>Xin</w:t>
            </w:r>
            <w:proofErr w:type="spellEnd"/>
            <w:r w:rsidRPr="00136B51">
              <w:rPr>
                <w:rFonts w:ascii="Times New Roman" w:eastAsia="宋体" w:hAnsi="Times New Roman" w:cs="Times New Roman"/>
                <w:color w:val="000000"/>
                <w:sz w:val="20"/>
                <w:szCs w:val="20"/>
              </w:rPr>
              <w:t xml:space="preserve"> </w:t>
            </w:r>
            <w:proofErr w:type="spellStart"/>
            <w:r w:rsidRPr="00136B51">
              <w:rPr>
                <w:rFonts w:ascii="Times New Roman" w:eastAsia="宋体" w:hAnsi="Times New Roman" w:cs="Times New Roman"/>
                <w:color w:val="000000"/>
                <w:sz w:val="20"/>
                <w:szCs w:val="20"/>
              </w:rPr>
              <w:t>Zeng</w:t>
            </w:r>
            <w:proofErr w:type="spellEnd"/>
            <w:r w:rsidRPr="00136B51">
              <w:rPr>
                <w:rFonts w:ascii="Times New Roman" w:eastAsia="宋体" w:hAnsi="Times New Roman" w:cs="Times New Roman"/>
                <w:color w:val="000000"/>
                <w:sz w:val="20"/>
                <w:szCs w:val="20"/>
              </w:rPr>
              <w:t>, Dong-</w:t>
            </w:r>
            <w:proofErr w:type="spellStart"/>
            <w:r w:rsidRPr="00136B51">
              <w:rPr>
                <w:rFonts w:ascii="Times New Roman" w:eastAsia="宋体" w:hAnsi="Times New Roman" w:cs="Times New Roman"/>
                <w:color w:val="000000"/>
                <w:sz w:val="20"/>
                <w:szCs w:val="20"/>
              </w:rPr>
              <w:t>Xin</w:t>
            </w:r>
            <w:proofErr w:type="spellEnd"/>
            <w:r w:rsidRPr="00136B51">
              <w:rPr>
                <w:rFonts w:ascii="Times New Roman" w:eastAsia="宋体" w:hAnsi="Times New Roman" w:cs="Times New Roman"/>
                <w:color w:val="000000"/>
                <w:sz w:val="20"/>
                <w:szCs w:val="20"/>
              </w:rPr>
              <w:t xml:space="preserve"> Lin, and </w:t>
            </w:r>
            <w:proofErr w:type="spellStart"/>
            <w:r w:rsidRPr="00136B51">
              <w:rPr>
                <w:rFonts w:ascii="Times New Roman" w:eastAsia="宋体" w:hAnsi="Times New Roman" w:cs="Times New Roman"/>
                <w:color w:val="000000"/>
                <w:sz w:val="20"/>
                <w:szCs w:val="20"/>
              </w:rPr>
              <w:t>Jian</w:t>
            </w:r>
            <w:proofErr w:type="spellEnd"/>
            <w:r w:rsidRPr="00136B51">
              <w:rPr>
                <w:rFonts w:ascii="Times New Roman" w:eastAsia="宋体" w:hAnsi="Times New Roman" w:cs="Times New Roman"/>
                <w:color w:val="000000"/>
                <w:sz w:val="20"/>
                <w:szCs w:val="20"/>
              </w:rPr>
              <w:t xml:space="preserve">-Yong </w:t>
            </w:r>
            <w:proofErr w:type="spellStart"/>
            <w:r w:rsidRPr="00136B51">
              <w:rPr>
                <w:rFonts w:ascii="Times New Roman" w:eastAsia="宋体" w:hAnsi="Times New Roman" w:cs="Times New Roman"/>
                <w:color w:val="000000"/>
                <w:sz w:val="20"/>
                <w:szCs w:val="20"/>
              </w:rPr>
              <w:t>Shao</w:t>
            </w:r>
            <w:proofErr w:type="spellEnd"/>
            <w:r w:rsidRPr="00136B51">
              <w:rPr>
                <w:rFonts w:ascii="Times New Roman" w:eastAsia="宋体" w:hAnsi="Times New Roman" w:cs="Times New Roman"/>
                <w:color w:val="000000"/>
                <w:sz w:val="20"/>
                <w:szCs w:val="20"/>
              </w:rPr>
              <w:t>.</w:t>
            </w:r>
            <w:r w:rsidRPr="00136B51">
              <w:rPr>
                <w:rFonts w:ascii="Times New Roman" w:eastAsia="宋体" w:hAnsi="Times New Roman" w:cs="Times New Roman"/>
                <w:b/>
                <w:bCs/>
                <w:sz w:val="20"/>
                <w:szCs w:val="20"/>
              </w:rPr>
              <w:t xml:space="preserve"> Association between genetic polymorphisms of </w:t>
            </w:r>
            <w:r w:rsidRPr="00136B51">
              <w:rPr>
                <w:rFonts w:ascii="Times New Roman" w:eastAsia="宋体" w:hAnsi="Times New Roman" w:cs="Times New Roman"/>
                <w:b/>
                <w:bCs/>
                <w:i/>
                <w:iCs/>
                <w:sz w:val="20"/>
                <w:szCs w:val="20"/>
              </w:rPr>
              <w:t>CYP2A13</w:t>
            </w:r>
            <w:r w:rsidRPr="00136B51">
              <w:rPr>
                <w:rFonts w:ascii="Times New Roman" w:eastAsia="宋体" w:hAnsi="Times New Roman" w:cs="Times New Roman"/>
                <w:b/>
                <w:bCs/>
                <w:sz w:val="20"/>
                <w:szCs w:val="20"/>
              </w:rPr>
              <w:t xml:space="preserve">, </w:t>
            </w:r>
            <w:r w:rsidRPr="00136B51">
              <w:rPr>
                <w:rFonts w:ascii="Times New Roman" w:eastAsia="宋体" w:hAnsi="Times New Roman" w:cs="Times New Roman"/>
                <w:b/>
                <w:bCs/>
                <w:i/>
                <w:iCs/>
                <w:sz w:val="20"/>
                <w:szCs w:val="20"/>
              </w:rPr>
              <w:t>CYP2A6</w:t>
            </w:r>
            <w:r w:rsidRPr="00136B51">
              <w:rPr>
                <w:rFonts w:ascii="Times New Roman" w:eastAsia="宋体" w:hAnsi="Times New Roman" w:cs="Times New Roman"/>
                <w:b/>
                <w:bCs/>
                <w:sz w:val="20"/>
                <w:szCs w:val="20"/>
              </w:rPr>
              <w:t xml:space="preserve"> and risk of nasopharyngeal carcinoma in southern Chinese population.</w:t>
            </w:r>
            <w:r w:rsidRPr="00136B51">
              <w:rPr>
                <w:rFonts w:ascii="Times New Roman" w:eastAsia="宋体" w:hAnsi="Times New Roman" w:cs="Times New Roman"/>
                <w:sz w:val="20"/>
                <w:szCs w:val="20"/>
              </w:rPr>
              <w:t xml:space="preserve"> Cancer Biology 2011;1(1):1-7]. (ISSN:</w:t>
            </w:r>
            <w:r w:rsidRPr="002A3401">
              <w:rPr>
                <w:rFonts w:ascii="宋" w:eastAsia="宋" w:hAnsi="Times New Roman" w:cs="Times New Roman" w:hint="eastAsia"/>
                <w:b/>
                <w:bCs/>
                <w:sz w:val="20"/>
                <w:szCs w:val="20"/>
              </w:rPr>
              <w:t xml:space="preserve"> </w:t>
            </w:r>
            <w:r w:rsidRPr="002A3401">
              <w:rPr>
                <w:rFonts w:ascii="宋" w:eastAsia="宋" w:hAnsi="Times New Roman" w:cs="Times New Roman" w:hint="eastAsia"/>
                <w:sz w:val="20"/>
                <w:szCs w:val="20"/>
              </w:rPr>
              <w:t>2150-1041</w:t>
            </w:r>
            <w:r w:rsidRPr="00136B51">
              <w:rPr>
                <w:rFonts w:ascii="Times New Roman" w:eastAsia="宋体" w:hAnsi="Times New Roman" w:cs="Times New Roman"/>
                <w:sz w:val="20"/>
                <w:szCs w:val="20"/>
              </w:rPr>
              <w:t xml:space="preserve">). </w:t>
            </w:r>
            <w:hyperlink r:id="rId9" w:history="1">
              <w:r w:rsidRPr="002A3401">
                <w:rPr>
                  <w:rFonts w:ascii="Times New Roman" w:eastAsia="宋体" w:hAnsi="Times New Roman" w:cs="Times New Roman"/>
                  <w:color w:val="0000FF"/>
                  <w:sz w:val="20"/>
                  <w:szCs w:val="20"/>
                  <w:u w:val="single"/>
                </w:rPr>
                <w:t>http://www.cancer-biology.org</w:t>
              </w:r>
            </w:hyperlink>
            <w:r w:rsidRPr="00136B51">
              <w:rPr>
                <w:rFonts w:ascii="Times New Roman" w:eastAsia="宋体" w:hAnsi="Times New Roman" w:cs="Times New Roman"/>
                <w:sz w:val="20"/>
                <w:szCs w:val="20"/>
              </w:rPr>
              <w:t xml:space="preserve">. </w:t>
            </w:r>
          </w:p>
        </w:tc>
        <w:tc>
          <w:tcPr>
            <w:tcW w:w="45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36B51" w:rsidRPr="00136B51" w:rsidRDefault="001A49FF" w:rsidP="002A3401">
            <w:pPr>
              <w:spacing w:after="0" w:line="240" w:lineRule="auto"/>
              <w:jc w:val="center"/>
              <w:rPr>
                <w:rFonts w:ascii="Times New Roman" w:eastAsia="宋体" w:hAnsi="Times New Roman" w:cs="Times New Roman"/>
                <w:sz w:val="20"/>
                <w:szCs w:val="20"/>
              </w:rPr>
            </w:pPr>
            <w:hyperlink r:id="rId10" w:history="1">
              <w:r w:rsidR="002A3401" w:rsidRPr="002A3401">
                <w:rPr>
                  <w:rFonts w:ascii="Times New Roman" w:eastAsia="宋体" w:hAnsi="Times New Roman" w:cs="Times New Roman"/>
                  <w:color w:val="0000FF"/>
                  <w:sz w:val="20"/>
                  <w:szCs w:val="20"/>
                  <w:u w:val="single"/>
                </w:rPr>
                <w:t>Full Text</w:t>
              </w:r>
            </w:hyperlink>
          </w:p>
        </w:tc>
      </w:tr>
      <w:tr w:rsidR="002A3401" w:rsidRPr="002A3401" w:rsidTr="002A3401">
        <w:trPr>
          <w:trHeight w:val="228"/>
          <w:tblCellSpacing w:w="15" w:type="dxa"/>
        </w:trPr>
        <w:tc>
          <w:tcPr>
            <w:tcW w:w="3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A3401" w:rsidRPr="00136B51" w:rsidRDefault="002A3401" w:rsidP="002A3401">
            <w:pPr>
              <w:spacing w:after="0" w:line="240" w:lineRule="auto"/>
              <w:jc w:val="center"/>
              <w:rPr>
                <w:rFonts w:ascii="Times New Roman" w:eastAsia="宋体" w:hAnsi="Times New Roman" w:cs="Times New Roman"/>
                <w:sz w:val="20"/>
                <w:szCs w:val="20"/>
              </w:rPr>
            </w:pPr>
            <w:r w:rsidRPr="00136B51">
              <w:rPr>
                <w:rFonts w:ascii="Times New Roman" w:eastAsia="宋体" w:hAnsi="Times New Roman" w:cs="Times New Roman"/>
                <w:sz w:val="20"/>
                <w:szCs w:val="20"/>
              </w:rPr>
              <w:lastRenderedPageBreak/>
              <w:t>2</w:t>
            </w:r>
          </w:p>
        </w:tc>
        <w:tc>
          <w:tcPr>
            <w:tcW w:w="414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36B51" w:rsidRDefault="0058019C" w:rsidP="002A3401">
            <w:pPr>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w:t>
            </w:r>
            <w:r w:rsidR="002A3401" w:rsidRPr="00136B51">
              <w:rPr>
                <w:rFonts w:ascii="Times New Roman" w:eastAsia="宋体" w:hAnsi="Times New Roman" w:cs="Times New Roman"/>
                <w:sz w:val="20"/>
                <w:szCs w:val="20"/>
              </w:rPr>
              <w:t>Cancer Biology 2011;1(1):8-12]. (ISSN:</w:t>
            </w:r>
            <w:r w:rsidR="002A3401" w:rsidRPr="002A3401">
              <w:rPr>
                <w:rFonts w:ascii="宋" w:eastAsia="宋" w:hAnsi="Times New Roman" w:cs="Times New Roman" w:hint="eastAsia"/>
                <w:b/>
                <w:bCs/>
                <w:sz w:val="20"/>
                <w:szCs w:val="20"/>
              </w:rPr>
              <w:t xml:space="preserve"> </w:t>
            </w:r>
            <w:r w:rsidR="002A3401" w:rsidRPr="002A3401">
              <w:rPr>
                <w:rFonts w:ascii="宋" w:eastAsia="宋" w:hAnsi="Times New Roman" w:cs="Times New Roman" w:hint="eastAsia"/>
                <w:sz w:val="20"/>
                <w:szCs w:val="20"/>
              </w:rPr>
              <w:t>2150-1041</w:t>
            </w:r>
            <w:r w:rsidR="002A3401" w:rsidRPr="00136B51">
              <w:rPr>
                <w:rFonts w:ascii="Times New Roman" w:eastAsia="宋体" w:hAnsi="Times New Roman" w:cs="Times New Roman"/>
                <w:sz w:val="20"/>
                <w:szCs w:val="20"/>
              </w:rPr>
              <w:t xml:space="preserve">). </w:t>
            </w:r>
            <w:hyperlink r:id="rId11" w:history="1">
              <w:r w:rsidR="002A3401" w:rsidRPr="002A3401">
                <w:rPr>
                  <w:rFonts w:ascii="Times New Roman" w:eastAsia="宋体" w:hAnsi="Times New Roman" w:cs="Times New Roman"/>
                  <w:color w:val="0000FF"/>
                  <w:sz w:val="20"/>
                  <w:szCs w:val="20"/>
                  <w:u w:val="single"/>
                </w:rPr>
                <w:t>http://www.cancer-biology.org</w:t>
              </w:r>
            </w:hyperlink>
            <w:r w:rsidR="002A3401" w:rsidRPr="00136B51">
              <w:rPr>
                <w:rFonts w:ascii="Times New Roman" w:eastAsia="宋体" w:hAnsi="Times New Roman" w:cs="Times New Roman"/>
                <w:sz w:val="20"/>
                <w:szCs w:val="20"/>
              </w:rPr>
              <w:t>.</w:t>
            </w:r>
          </w:p>
          <w:p w:rsidR="00136B51" w:rsidRPr="00136B51" w:rsidRDefault="0058019C" w:rsidP="002A3401">
            <w:pPr>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Withdrawn</w:t>
            </w:r>
          </w:p>
        </w:tc>
        <w:tc>
          <w:tcPr>
            <w:tcW w:w="45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36B51" w:rsidRPr="0058019C" w:rsidRDefault="002A3401" w:rsidP="002A3401">
            <w:pPr>
              <w:spacing w:after="0" w:line="240" w:lineRule="auto"/>
              <w:jc w:val="center"/>
              <w:rPr>
                <w:rFonts w:ascii="Times New Roman" w:eastAsia="宋体" w:hAnsi="Times New Roman" w:cs="Times New Roman"/>
                <w:color w:val="000000" w:themeColor="text1"/>
                <w:sz w:val="20"/>
                <w:szCs w:val="20"/>
              </w:rPr>
            </w:pPr>
            <w:r w:rsidRPr="0058019C">
              <w:rPr>
                <w:rFonts w:ascii="Times New Roman" w:eastAsia="宋体" w:hAnsi="Times New Roman" w:cs="Times New Roman"/>
                <w:color w:val="000000" w:themeColor="text1"/>
                <w:sz w:val="20"/>
                <w:szCs w:val="20"/>
                <w:u w:val="single"/>
              </w:rPr>
              <w:t>Full Text</w:t>
            </w:r>
          </w:p>
        </w:tc>
      </w:tr>
      <w:tr w:rsidR="002A3401" w:rsidRPr="002A3401" w:rsidTr="002A3401">
        <w:trPr>
          <w:trHeight w:val="14"/>
          <w:tblCellSpacing w:w="15" w:type="dxa"/>
        </w:trPr>
        <w:tc>
          <w:tcPr>
            <w:tcW w:w="3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A3401" w:rsidRPr="00136B51" w:rsidRDefault="002A3401" w:rsidP="002A3401">
            <w:pPr>
              <w:spacing w:after="0" w:line="240" w:lineRule="auto"/>
              <w:jc w:val="center"/>
              <w:rPr>
                <w:rFonts w:ascii="Times New Roman" w:eastAsia="宋体" w:hAnsi="Times New Roman" w:cs="Times New Roman"/>
                <w:sz w:val="20"/>
                <w:szCs w:val="20"/>
              </w:rPr>
            </w:pPr>
            <w:r w:rsidRPr="00136B51">
              <w:rPr>
                <w:rFonts w:ascii="Times New Roman" w:eastAsia="宋体" w:hAnsi="Times New Roman" w:cs="Times New Roman"/>
                <w:sz w:val="20"/>
                <w:szCs w:val="20"/>
              </w:rPr>
              <w:t>3</w:t>
            </w:r>
          </w:p>
        </w:tc>
        <w:tc>
          <w:tcPr>
            <w:tcW w:w="414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A3401" w:rsidRPr="00136B51" w:rsidRDefault="002A3401" w:rsidP="002A3401">
            <w:pPr>
              <w:autoSpaceDE w:val="0"/>
              <w:autoSpaceDN w:val="0"/>
              <w:spacing w:after="0" w:line="240" w:lineRule="auto"/>
              <w:jc w:val="center"/>
              <w:rPr>
                <w:rFonts w:ascii="Times New Roman" w:eastAsia="宋体" w:hAnsi="Times New Roman" w:cs="Times New Roman"/>
                <w:sz w:val="20"/>
                <w:szCs w:val="20"/>
              </w:rPr>
            </w:pPr>
            <w:r w:rsidRPr="00136B51">
              <w:rPr>
                <w:rFonts w:ascii="Times New Roman" w:eastAsia="宋体" w:hAnsi="Times New Roman" w:cs="Times New Roman"/>
                <w:b/>
                <w:bCs/>
                <w:sz w:val="20"/>
                <w:szCs w:val="20"/>
              </w:rPr>
              <w:t xml:space="preserve">GC-MS Study on the Bioactive Components and Anti-Cancer Activities of </w:t>
            </w:r>
            <w:proofErr w:type="spellStart"/>
            <w:r w:rsidRPr="00136B51">
              <w:rPr>
                <w:rFonts w:ascii="Times New Roman" w:eastAsia="宋体" w:hAnsi="Times New Roman" w:cs="Times New Roman"/>
                <w:b/>
                <w:bCs/>
                <w:i/>
                <w:iCs/>
                <w:sz w:val="20"/>
                <w:szCs w:val="20"/>
              </w:rPr>
              <w:t>Solanum</w:t>
            </w:r>
            <w:proofErr w:type="spellEnd"/>
            <w:r w:rsidRPr="00136B51">
              <w:rPr>
                <w:rFonts w:ascii="Times New Roman" w:eastAsia="宋体" w:hAnsi="Times New Roman" w:cs="Times New Roman"/>
                <w:b/>
                <w:bCs/>
                <w:i/>
                <w:iCs/>
                <w:sz w:val="20"/>
                <w:szCs w:val="20"/>
              </w:rPr>
              <w:t xml:space="preserve"> </w:t>
            </w:r>
            <w:proofErr w:type="spellStart"/>
            <w:r w:rsidRPr="00136B51">
              <w:rPr>
                <w:rFonts w:ascii="Times New Roman" w:eastAsia="宋体" w:hAnsi="Times New Roman" w:cs="Times New Roman"/>
                <w:b/>
                <w:bCs/>
                <w:i/>
                <w:iCs/>
                <w:sz w:val="20"/>
                <w:szCs w:val="20"/>
              </w:rPr>
              <w:t>surattense</w:t>
            </w:r>
            <w:proofErr w:type="spellEnd"/>
          </w:p>
          <w:p w:rsidR="002A3401" w:rsidRPr="00136B51" w:rsidRDefault="002A3401" w:rsidP="002A3401">
            <w:pPr>
              <w:autoSpaceDE w:val="0"/>
              <w:autoSpaceDN w:val="0"/>
              <w:spacing w:after="0" w:line="240" w:lineRule="auto"/>
              <w:jc w:val="center"/>
              <w:rPr>
                <w:rFonts w:ascii="Times New Roman" w:eastAsia="宋体" w:hAnsi="Times New Roman" w:cs="Times New Roman"/>
                <w:sz w:val="20"/>
                <w:szCs w:val="20"/>
              </w:rPr>
            </w:pPr>
            <w:r w:rsidRPr="00136B51">
              <w:rPr>
                <w:rFonts w:ascii="Times New Roman" w:eastAsia="宋体" w:hAnsi="Times New Roman" w:cs="Times New Roman"/>
                <w:b/>
                <w:bCs/>
                <w:color w:val="FF0000"/>
                <w:sz w:val="20"/>
                <w:szCs w:val="20"/>
              </w:rPr>
              <w:t> </w:t>
            </w:r>
          </w:p>
          <w:p w:rsidR="002A3401" w:rsidRPr="00136B51" w:rsidRDefault="002A3401" w:rsidP="002A3401">
            <w:pPr>
              <w:autoSpaceDE w:val="0"/>
              <w:autoSpaceDN w:val="0"/>
              <w:spacing w:after="0" w:line="240" w:lineRule="auto"/>
              <w:jc w:val="center"/>
              <w:rPr>
                <w:rFonts w:ascii="Times New Roman" w:eastAsia="宋体" w:hAnsi="Times New Roman" w:cs="Times New Roman"/>
                <w:sz w:val="20"/>
                <w:szCs w:val="20"/>
              </w:rPr>
            </w:pPr>
            <w:proofErr w:type="spellStart"/>
            <w:r w:rsidRPr="00136B51">
              <w:rPr>
                <w:rFonts w:ascii="Times New Roman" w:eastAsia="宋体" w:hAnsi="Times New Roman" w:cs="Times New Roman"/>
                <w:sz w:val="20"/>
                <w:szCs w:val="20"/>
              </w:rPr>
              <w:t>Hema</w:t>
            </w:r>
            <w:proofErr w:type="spellEnd"/>
            <w:r w:rsidRPr="00136B51">
              <w:rPr>
                <w:rFonts w:ascii="Times New Roman" w:eastAsia="宋体" w:hAnsi="Times New Roman" w:cs="Times New Roman"/>
                <w:sz w:val="20"/>
                <w:szCs w:val="20"/>
              </w:rPr>
              <w:t xml:space="preserve"> R., S. </w:t>
            </w:r>
            <w:proofErr w:type="spellStart"/>
            <w:r w:rsidRPr="00136B51">
              <w:rPr>
                <w:rFonts w:ascii="Times New Roman" w:eastAsia="宋体" w:hAnsi="Times New Roman" w:cs="Times New Roman"/>
                <w:sz w:val="20"/>
                <w:szCs w:val="20"/>
              </w:rPr>
              <w:t>Kumaravel</w:t>
            </w:r>
            <w:proofErr w:type="spellEnd"/>
            <w:r w:rsidRPr="00136B51">
              <w:rPr>
                <w:rFonts w:ascii="Times New Roman" w:eastAsia="宋体" w:hAnsi="Times New Roman" w:cs="Times New Roman"/>
                <w:sz w:val="20"/>
                <w:szCs w:val="20"/>
              </w:rPr>
              <w:t xml:space="preserve"> and K. </w:t>
            </w:r>
            <w:proofErr w:type="spellStart"/>
            <w:r w:rsidRPr="00136B51">
              <w:rPr>
                <w:rFonts w:ascii="Times New Roman" w:eastAsia="宋体" w:hAnsi="Times New Roman" w:cs="Times New Roman"/>
                <w:sz w:val="20"/>
                <w:szCs w:val="20"/>
              </w:rPr>
              <w:t>Alagusundaram</w:t>
            </w:r>
            <w:proofErr w:type="spellEnd"/>
          </w:p>
          <w:p w:rsidR="002A3401" w:rsidRPr="00136B51" w:rsidRDefault="002A3401" w:rsidP="002A3401">
            <w:pPr>
              <w:autoSpaceDE w:val="0"/>
              <w:autoSpaceDN w:val="0"/>
              <w:spacing w:after="0" w:line="240" w:lineRule="auto"/>
              <w:jc w:val="center"/>
              <w:rPr>
                <w:rFonts w:ascii="Times New Roman" w:eastAsia="宋体" w:hAnsi="Times New Roman" w:cs="Times New Roman"/>
                <w:sz w:val="20"/>
                <w:szCs w:val="20"/>
              </w:rPr>
            </w:pPr>
            <w:r w:rsidRPr="00136B51">
              <w:rPr>
                <w:rFonts w:ascii="Times New Roman" w:eastAsia="宋体" w:hAnsi="Times New Roman" w:cs="Times New Roman"/>
                <w:sz w:val="20"/>
                <w:szCs w:val="20"/>
              </w:rPr>
              <w:t> </w:t>
            </w:r>
          </w:p>
          <w:p w:rsidR="002A3401" w:rsidRPr="00136B51" w:rsidRDefault="002A3401" w:rsidP="002A3401">
            <w:pPr>
              <w:autoSpaceDE w:val="0"/>
              <w:autoSpaceDN w:val="0"/>
              <w:spacing w:after="0" w:line="240" w:lineRule="auto"/>
              <w:jc w:val="center"/>
              <w:rPr>
                <w:rFonts w:ascii="Times New Roman" w:eastAsia="宋体" w:hAnsi="Times New Roman" w:cs="Times New Roman"/>
                <w:sz w:val="20"/>
                <w:szCs w:val="20"/>
              </w:rPr>
            </w:pPr>
            <w:r w:rsidRPr="00136B51">
              <w:rPr>
                <w:rFonts w:ascii="Times New Roman" w:eastAsia="宋体" w:hAnsi="Times New Roman" w:cs="Times New Roman"/>
                <w:sz w:val="20"/>
                <w:szCs w:val="20"/>
              </w:rPr>
              <w:t>Indian Institute of Crop Processing Technology</w:t>
            </w:r>
            <w:r>
              <w:rPr>
                <w:rFonts w:ascii="Times New Roman" w:eastAsia="宋体" w:hAnsi="Times New Roman" w:cs="Times New Roman"/>
                <w:sz w:val="20"/>
                <w:szCs w:val="20"/>
              </w:rPr>
              <w:t>,</w:t>
            </w:r>
            <w:r w:rsidRPr="00136B51">
              <w:rPr>
                <w:rFonts w:ascii="Times New Roman" w:eastAsia="宋体" w:hAnsi="Times New Roman" w:cs="Times New Roman"/>
                <w:sz w:val="20"/>
                <w:szCs w:val="20"/>
              </w:rPr>
              <w:t xml:space="preserve"> Thanjavur-613 005, </w:t>
            </w:r>
            <w:proofErr w:type="spellStart"/>
            <w:r w:rsidRPr="00136B51">
              <w:rPr>
                <w:rFonts w:ascii="Times New Roman" w:eastAsia="宋体" w:hAnsi="Times New Roman" w:cs="Times New Roman"/>
                <w:sz w:val="20"/>
                <w:szCs w:val="20"/>
              </w:rPr>
              <w:t>TamilNadu</w:t>
            </w:r>
            <w:proofErr w:type="spellEnd"/>
            <w:r w:rsidRPr="00136B51">
              <w:rPr>
                <w:rFonts w:ascii="Times New Roman" w:eastAsia="宋体" w:hAnsi="Times New Roman" w:cs="Times New Roman"/>
                <w:sz w:val="20"/>
                <w:szCs w:val="20"/>
              </w:rPr>
              <w:t>, India</w:t>
            </w:r>
          </w:p>
          <w:p w:rsidR="002A3401" w:rsidRPr="00136B51" w:rsidRDefault="002A3401" w:rsidP="002A3401">
            <w:pPr>
              <w:autoSpaceDE w:val="0"/>
              <w:autoSpaceDN w:val="0"/>
              <w:spacing w:after="0" w:line="240" w:lineRule="auto"/>
              <w:jc w:val="center"/>
              <w:rPr>
                <w:rFonts w:ascii="Times New Roman" w:eastAsia="宋体" w:hAnsi="Times New Roman" w:cs="Times New Roman"/>
                <w:sz w:val="20"/>
                <w:szCs w:val="20"/>
              </w:rPr>
            </w:pPr>
            <w:r w:rsidRPr="00136B51">
              <w:rPr>
                <w:rFonts w:ascii="Times New Roman" w:eastAsia="宋体" w:hAnsi="Times New Roman" w:cs="Times New Roman"/>
                <w:sz w:val="20"/>
                <w:szCs w:val="20"/>
              </w:rPr>
              <w:t>e-mail: hema.scientist@gmail.com</w:t>
            </w:r>
          </w:p>
          <w:p w:rsidR="002A3401" w:rsidRPr="00136B51" w:rsidRDefault="002A3401" w:rsidP="002A3401">
            <w:pPr>
              <w:autoSpaceDE w:val="0"/>
              <w:autoSpaceDN w:val="0"/>
              <w:spacing w:after="0" w:line="240" w:lineRule="auto"/>
              <w:jc w:val="both"/>
              <w:rPr>
                <w:rFonts w:ascii="Times New Roman" w:eastAsia="宋体" w:hAnsi="Times New Roman" w:cs="Times New Roman"/>
                <w:sz w:val="20"/>
                <w:szCs w:val="20"/>
              </w:rPr>
            </w:pPr>
            <w:r w:rsidRPr="00136B51">
              <w:rPr>
                <w:rFonts w:ascii="Times New Roman" w:eastAsia="宋体" w:hAnsi="Times New Roman" w:cs="Times New Roman"/>
                <w:b/>
                <w:bCs/>
                <w:color w:val="FF0000"/>
                <w:sz w:val="20"/>
                <w:szCs w:val="20"/>
              </w:rPr>
              <w:t> </w:t>
            </w:r>
          </w:p>
          <w:p w:rsidR="002A3401" w:rsidRPr="00136B51" w:rsidRDefault="002A3401" w:rsidP="002A3401">
            <w:pPr>
              <w:autoSpaceDE w:val="0"/>
              <w:autoSpaceDN w:val="0"/>
              <w:spacing w:after="0" w:line="240" w:lineRule="auto"/>
              <w:jc w:val="both"/>
              <w:rPr>
                <w:rFonts w:ascii="Times New Roman" w:eastAsia="宋体" w:hAnsi="Times New Roman" w:cs="Times New Roman"/>
                <w:sz w:val="20"/>
                <w:szCs w:val="20"/>
              </w:rPr>
            </w:pPr>
            <w:r w:rsidRPr="00136B51">
              <w:rPr>
                <w:rFonts w:ascii="Times New Roman" w:eastAsia="宋体" w:hAnsi="Times New Roman" w:cs="Times New Roman"/>
                <w:b/>
                <w:bCs/>
                <w:sz w:val="20"/>
                <w:szCs w:val="20"/>
              </w:rPr>
              <w:t>Abstract:</w:t>
            </w:r>
            <w:r w:rsidRPr="00136B51">
              <w:rPr>
                <w:rFonts w:ascii="Times New Roman" w:eastAsia="宋体" w:hAnsi="Times New Roman" w:cs="Times New Roman"/>
                <w:sz w:val="20"/>
                <w:szCs w:val="20"/>
              </w:rPr>
              <w:t xml:space="preserve"> </w:t>
            </w:r>
            <w:proofErr w:type="spellStart"/>
            <w:r w:rsidRPr="00136B51">
              <w:rPr>
                <w:rFonts w:ascii="Times New Roman" w:eastAsia="宋体" w:hAnsi="Times New Roman" w:cs="Times New Roman"/>
                <w:sz w:val="20"/>
                <w:szCs w:val="20"/>
              </w:rPr>
              <w:t>Ayurveda</w:t>
            </w:r>
            <w:proofErr w:type="spellEnd"/>
            <w:r w:rsidRPr="00136B51">
              <w:rPr>
                <w:rFonts w:ascii="Times New Roman" w:eastAsia="宋体" w:hAnsi="Times New Roman" w:cs="Times New Roman"/>
                <w:sz w:val="20"/>
                <w:szCs w:val="20"/>
              </w:rPr>
              <w:t xml:space="preserve"> is a 5000 year-old system of natural healing that has its origins in the Vedic culture of India. In the last few decades there has been an exponential growth in the field of herbal medicine. Medicinal plants and herbs contain substances known to modern and ancient civilizations for their healing properties. They were the sole source of active principles capable of curing man's ailments. Thus natural products have been a major source of drugs for centuries. </w:t>
            </w:r>
            <w:proofErr w:type="spellStart"/>
            <w:r w:rsidRPr="00136B51">
              <w:rPr>
                <w:rFonts w:ascii="Times New Roman" w:eastAsia="宋体" w:hAnsi="Times New Roman" w:cs="Times New Roman"/>
                <w:i/>
                <w:iCs/>
                <w:sz w:val="20"/>
                <w:szCs w:val="20"/>
              </w:rPr>
              <w:t>Solanum</w:t>
            </w:r>
            <w:proofErr w:type="spellEnd"/>
            <w:r w:rsidRPr="00136B51">
              <w:rPr>
                <w:rFonts w:ascii="Times New Roman" w:eastAsia="宋体" w:hAnsi="Times New Roman" w:cs="Times New Roman"/>
                <w:i/>
                <w:iCs/>
                <w:sz w:val="20"/>
                <w:szCs w:val="20"/>
              </w:rPr>
              <w:t xml:space="preserve"> </w:t>
            </w:r>
            <w:proofErr w:type="spellStart"/>
            <w:r w:rsidRPr="00136B51">
              <w:rPr>
                <w:rFonts w:ascii="Times New Roman" w:eastAsia="宋体" w:hAnsi="Times New Roman" w:cs="Times New Roman"/>
                <w:i/>
                <w:iCs/>
                <w:sz w:val="20"/>
                <w:szCs w:val="20"/>
              </w:rPr>
              <w:t>surattense</w:t>
            </w:r>
            <w:proofErr w:type="spellEnd"/>
            <w:r w:rsidRPr="00136B51">
              <w:rPr>
                <w:rFonts w:ascii="Times New Roman" w:eastAsia="宋体" w:hAnsi="Times New Roman" w:cs="Times New Roman"/>
                <w:sz w:val="20"/>
                <w:szCs w:val="20"/>
              </w:rPr>
              <w:t xml:space="preserve">, is such a medicinally important plant of family </w:t>
            </w:r>
            <w:proofErr w:type="spellStart"/>
            <w:r w:rsidRPr="00136B51">
              <w:rPr>
                <w:rFonts w:ascii="Times New Roman" w:eastAsia="宋体" w:hAnsi="Times New Roman" w:cs="Times New Roman"/>
                <w:sz w:val="20"/>
                <w:szCs w:val="20"/>
              </w:rPr>
              <w:t>Solanaceae</w:t>
            </w:r>
            <w:proofErr w:type="spellEnd"/>
            <w:r w:rsidRPr="00136B51">
              <w:rPr>
                <w:rFonts w:ascii="Times New Roman" w:eastAsia="宋体" w:hAnsi="Times New Roman" w:cs="Times New Roman"/>
                <w:sz w:val="20"/>
                <w:szCs w:val="20"/>
              </w:rPr>
              <w:t xml:space="preserve">. All parts of the tree have medicinal properties. Taking into consideration the medicinal importance of the plant, the volatile organic matter from the bark of this plant was analyzed for the first time using GC-MS and the structures were confirmed by genesis. The majority of prevailing </w:t>
            </w:r>
            <w:proofErr w:type="spellStart"/>
            <w:r w:rsidRPr="00136B51">
              <w:rPr>
                <w:rFonts w:ascii="Times New Roman" w:eastAsia="宋体" w:hAnsi="Times New Roman" w:cs="Times New Roman"/>
                <w:sz w:val="20"/>
                <w:szCs w:val="20"/>
              </w:rPr>
              <w:t>constitutents</w:t>
            </w:r>
            <w:proofErr w:type="spellEnd"/>
            <w:r w:rsidRPr="00136B51">
              <w:rPr>
                <w:rFonts w:ascii="Times New Roman" w:eastAsia="宋体" w:hAnsi="Times New Roman" w:cs="Times New Roman"/>
                <w:sz w:val="20"/>
                <w:szCs w:val="20"/>
              </w:rPr>
              <w:t xml:space="preserve"> in this plant, trans-</w:t>
            </w:r>
            <w:proofErr w:type="spellStart"/>
            <w:r w:rsidRPr="00136B51">
              <w:rPr>
                <w:rFonts w:ascii="Times New Roman" w:eastAsia="宋体" w:hAnsi="Times New Roman" w:cs="Times New Roman"/>
                <w:sz w:val="20"/>
                <w:szCs w:val="20"/>
              </w:rPr>
              <w:t>Squalene</w:t>
            </w:r>
            <w:proofErr w:type="spellEnd"/>
            <w:r w:rsidRPr="00136B51">
              <w:rPr>
                <w:rFonts w:ascii="Times New Roman" w:eastAsia="宋体" w:hAnsi="Times New Roman" w:cs="Times New Roman"/>
                <w:sz w:val="20"/>
                <w:szCs w:val="20"/>
              </w:rPr>
              <w:t xml:space="preserve"> (31.55%), 9,12,15-Octadecatrienoic acid, (Z,Z,Z)- (10.20%), </w:t>
            </w:r>
            <w:proofErr w:type="spellStart"/>
            <w:r w:rsidRPr="00136B51">
              <w:rPr>
                <w:rFonts w:ascii="Times New Roman" w:eastAsia="宋体" w:hAnsi="Times New Roman" w:cs="Times New Roman"/>
                <w:sz w:val="20"/>
                <w:szCs w:val="20"/>
              </w:rPr>
              <w:t>Phytol</w:t>
            </w:r>
            <w:proofErr w:type="spellEnd"/>
            <w:r w:rsidRPr="00136B51">
              <w:rPr>
                <w:rFonts w:ascii="Times New Roman" w:eastAsia="宋体" w:hAnsi="Times New Roman" w:cs="Times New Roman"/>
                <w:sz w:val="20"/>
                <w:szCs w:val="20"/>
              </w:rPr>
              <w:t xml:space="preserve"> (8.17%) and Vitamin E (7.86%) are proven anti-Cancer agents.</w:t>
            </w:r>
          </w:p>
          <w:p w:rsidR="00136B51" w:rsidRDefault="002A3401" w:rsidP="002A3401">
            <w:pPr>
              <w:autoSpaceDE w:val="0"/>
              <w:autoSpaceDN w:val="0"/>
              <w:spacing w:after="0" w:line="240" w:lineRule="auto"/>
              <w:jc w:val="both"/>
              <w:rPr>
                <w:rFonts w:ascii="Times New Roman" w:eastAsia="宋体" w:hAnsi="Times New Roman" w:cs="Times New Roman"/>
                <w:sz w:val="20"/>
                <w:szCs w:val="20"/>
              </w:rPr>
            </w:pPr>
            <w:r w:rsidRPr="00136B51">
              <w:rPr>
                <w:rFonts w:ascii="Times New Roman" w:eastAsia="宋体" w:hAnsi="Times New Roman" w:cs="Times New Roman"/>
                <w:b/>
                <w:bCs/>
                <w:sz w:val="20"/>
                <w:szCs w:val="20"/>
              </w:rPr>
              <w:t>[</w:t>
            </w:r>
            <w:proofErr w:type="spellStart"/>
            <w:r w:rsidRPr="00136B51">
              <w:rPr>
                <w:rFonts w:ascii="Times New Roman" w:eastAsia="宋体" w:hAnsi="Times New Roman" w:cs="Times New Roman"/>
                <w:sz w:val="20"/>
                <w:szCs w:val="20"/>
              </w:rPr>
              <w:t>Hema</w:t>
            </w:r>
            <w:proofErr w:type="spellEnd"/>
            <w:r w:rsidRPr="00136B51">
              <w:rPr>
                <w:rFonts w:ascii="Times New Roman" w:eastAsia="宋体" w:hAnsi="Times New Roman" w:cs="Times New Roman"/>
                <w:sz w:val="20"/>
                <w:szCs w:val="20"/>
              </w:rPr>
              <w:t xml:space="preserve"> R., S. </w:t>
            </w:r>
            <w:proofErr w:type="spellStart"/>
            <w:r w:rsidRPr="00136B51">
              <w:rPr>
                <w:rFonts w:ascii="Times New Roman" w:eastAsia="宋体" w:hAnsi="Times New Roman" w:cs="Times New Roman"/>
                <w:sz w:val="20"/>
                <w:szCs w:val="20"/>
              </w:rPr>
              <w:t>Kumaravel</w:t>
            </w:r>
            <w:proofErr w:type="spellEnd"/>
            <w:r w:rsidRPr="00136B51">
              <w:rPr>
                <w:rFonts w:ascii="Times New Roman" w:eastAsia="宋体" w:hAnsi="Times New Roman" w:cs="Times New Roman"/>
                <w:sz w:val="20"/>
                <w:szCs w:val="20"/>
              </w:rPr>
              <w:t xml:space="preserve"> and K. </w:t>
            </w:r>
            <w:proofErr w:type="spellStart"/>
            <w:r w:rsidRPr="00136B51">
              <w:rPr>
                <w:rFonts w:ascii="Times New Roman" w:eastAsia="宋体" w:hAnsi="Times New Roman" w:cs="Times New Roman"/>
                <w:sz w:val="20"/>
                <w:szCs w:val="20"/>
              </w:rPr>
              <w:t>Alagusundaram</w:t>
            </w:r>
            <w:proofErr w:type="spellEnd"/>
            <w:r w:rsidRPr="00136B51">
              <w:rPr>
                <w:rFonts w:ascii="Times New Roman" w:eastAsia="宋体" w:hAnsi="Times New Roman" w:cs="Times New Roman"/>
                <w:sz w:val="20"/>
                <w:szCs w:val="20"/>
              </w:rPr>
              <w:t>.</w:t>
            </w:r>
            <w:r w:rsidRPr="00136B51">
              <w:rPr>
                <w:rFonts w:ascii="Times New Roman" w:eastAsia="宋体" w:hAnsi="Times New Roman" w:cs="Times New Roman"/>
                <w:b/>
                <w:bCs/>
                <w:sz w:val="20"/>
                <w:szCs w:val="20"/>
              </w:rPr>
              <w:t xml:space="preserve"> GC-MS Study on the Bioactive Components and Anti-Cancer Activities of </w:t>
            </w:r>
            <w:proofErr w:type="spellStart"/>
            <w:r w:rsidRPr="00136B51">
              <w:rPr>
                <w:rFonts w:ascii="Times New Roman" w:eastAsia="宋体" w:hAnsi="Times New Roman" w:cs="Times New Roman"/>
                <w:b/>
                <w:bCs/>
                <w:i/>
                <w:iCs/>
                <w:sz w:val="20"/>
                <w:szCs w:val="20"/>
              </w:rPr>
              <w:t>Solanum</w:t>
            </w:r>
            <w:proofErr w:type="spellEnd"/>
            <w:r w:rsidRPr="00136B51">
              <w:rPr>
                <w:rFonts w:ascii="Times New Roman" w:eastAsia="宋体" w:hAnsi="Times New Roman" w:cs="Times New Roman"/>
                <w:b/>
                <w:bCs/>
                <w:i/>
                <w:iCs/>
                <w:sz w:val="20"/>
                <w:szCs w:val="20"/>
              </w:rPr>
              <w:t xml:space="preserve"> </w:t>
            </w:r>
            <w:proofErr w:type="spellStart"/>
            <w:r w:rsidRPr="00136B51">
              <w:rPr>
                <w:rFonts w:ascii="Times New Roman" w:eastAsia="宋体" w:hAnsi="Times New Roman" w:cs="Times New Roman"/>
                <w:b/>
                <w:bCs/>
                <w:i/>
                <w:iCs/>
                <w:sz w:val="20"/>
                <w:szCs w:val="20"/>
              </w:rPr>
              <w:t>surattense</w:t>
            </w:r>
            <w:proofErr w:type="spellEnd"/>
            <w:r w:rsidRPr="00136B51">
              <w:rPr>
                <w:rFonts w:ascii="Times New Roman" w:eastAsia="宋体" w:hAnsi="Times New Roman" w:cs="Times New Roman"/>
                <w:b/>
                <w:bCs/>
                <w:i/>
                <w:iCs/>
                <w:sz w:val="20"/>
                <w:szCs w:val="20"/>
              </w:rPr>
              <w:t>.</w:t>
            </w:r>
            <w:r w:rsidRPr="00136B51">
              <w:rPr>
                <w:rFonts w:ascii="Times New Roman" w:eastAsia="宋体" w:hAnsi="Times New Roman" w:cs="Times New Roman"/>
                <w:sz w:val="20"/>
                <w:szCs w:val="20"/>
              </w:rPr>
              <w:t xml:space="preserve"> Cancer Biology 2011;1(1):13-17]. (ISSN:</w:t>
            </w:r>
            <w:r w:rsidRPr="002A3401">
              <w:rPr>
                <w:rFonts w:ascii="宋" w:eastAsia="宋" w:hAnsi="Times New Roman" w:cs="Times New Roman" w:hint="eastAsia"/>
                <w:b/>
                <w:bCs/>
                <w:sz w:val="20"/>
                <w:szCs w:val="20"/>
              </w:rPr>
              <w:t xml:space="preserve"> </w:t>
            </w:r>
            <w:r w:rsidRPr="002A3401">
              <w:rPr>
                <w:rFonts w:ascii="宋" w:eastAsia="宋" w:hAnsi="Times New Roman" w:cs="Times New Roman" w:hint="eastAsia"/>
                <w:sz w:val="20"/>
                <w:szCs w:val="20"/>
              </w:rPr>
              <w:t>2150-1041</w:t>
            </w:r>
            <w:r w:rsidRPr="00136B51">
              <w:rPr>
                <w:rFonts w:ascii="Times New Roman" w:eastAsia="宋体" w:hAnsi="Times New Roman" w:cs="Times New Roman"/>
                <w:sz w:val="20"/>
                <w:szCs w:val="20"/>
              </w:rPr>
              <w:t xml:space="preserve">). </w:t>
            </w:r>
            <w:hyperlink r:id="rId12" w:history="1">
              <w:r w:rsidRPr="002A3401">
                <w:rPr>
                  <w:rFonts w:ascii="Times New Roman" w:eastAsia="宋体" w:hAnsi="Times New Roman" w:cs="Times New Roman"/>
                  <w:color w:val="0000FF"/>
                  <w:sz w:val="20"/>
                  <w:szCs w:val="20"/>
                  <w:u w:val="single"/>
                </w:rPr>
                <w:t>http://www.cancer-biology.org</w:t>
              </w:r>
            </w:hyperlink>
            <w:r w:rsidRPr="00136B51">
              <w:rPr>
                <w:rFonts w:ascii="Times New Roman" w:eastAsia="宋体" w:hAnsi="Times New Roman" w:cs="Times New Roman"/>
                <w:sz w:val="20"/>
                <w:szCs w:val="20"/>
              </w:rPr>
              <w:t>.</w:t>
            </w:r>
          </w:p>
          <w:p w:rsidR="005374F8" w:rsidRDefault="005374F8" w:rsidP="002A3401">
            <w:pPr>
              <w:autoSpaceDE w:val="0"/>
              <w:autoSpaceDN w:val="0"/>
              <w:spacing w:after="0" w:line="240" w:lineRule="auto"/>
              <w:jc w:val="both"/>
              <w:rPr>
                <w:rFonts w:ascii="Times New Roman" w:eastAsia="宋体" w:hAnsi="Times New Roman" w:cs="Times New Roman"/>
                <w:sz w:val="20"/>
                <w:szCs w:val="20"/>
              </w:rPr>
            </w:pPr>
          </w:p>
          <w:p w:rsidR="005374F8" w:rsidRDefault="005374F8" w:rsidP="002A3401">
            <w:pPr>
              <w:autoSpaceDE w:val="0"/>
              <w:autoSpaceDN w:val="0"/>
              <w:spacing w:after="0" w:line="240" w:lineRule="auto"/>
              <w:jc w:val="both"/>
              <w:rPr>
                <w:rFonts w:ascii="Times New Roman" w:eastAsia="宋体" w:hAnsi="Times New Roman" w:cs="Times New Roman"/>
                <w:sz w:val="20"/>
                <w:szCs w:val="20"/>
              </w:rPr>
            </w:pPr>
          </w:p>
          <w:p w:rsidR="005374F8" w:rsidRDefault="005374F8" w:rsidP="002A3401">
            <w:pPr>
              <w:autoSpaceDE w:val="0"/>
              <w:autoSpaceDN w:val="0"/>
              <w:spacing w:after="0" w:line="240" w:lineRule="auto"/>
              <w:jc w:val="both"/>
              <w:rPr>
                <w:rFonts w:ascii="Times New Roman" w:eastAsia="宋体" w:hAnsi="Times New Roman" w:cs="Times New Roman"/>
                <w:sz w:val="20"/>
                <w:szCs w:val="20"/>
              </w:rPr>
            </w:pPr>
          </w:p>
          <w:p w:rsidR="00136B51" w:rsidRPr="00136B51" w:rsidRDefault="00136B51" w:rsidP="002A3401">
            <w:pPr>
              <w:autoSpaceDE w:val="0"/>
              <w:autoSpaceDN w:val="0"/>
              <w:spacing w:after="0" w:line="240" w:lineRule="auto"/>
              <w:jc w:val="both"/>
              <w:rPr>
                <w:rFonts w:ascii="Times New Roman" w:eastAsia="宋体" w:hAnsi="Times New Roman" w:cs="Times New Roman"/>
                <w:sz w:val="20"/>
                <w:szCs w:val="20"/>
              </w:rPr>
            </w:pPr>
          </w:p>
        </w:tc>
        <w:tc>
          <w:tcPr>
            <w:tcW w:w="45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36B51" w:rsidRPr="00136B51" w:rsidRDefault="001A49FF" w:rsidP="002A3401">
            <w:pPr>
              <w:spacing w:after="0" w:line="240" w:lineRule="auto"/>
              <w:jc w:val="center"/>
              <w:rPr>
                <w:rFonts w:ascii="Times New Roman" w:eastAsia="宋体" w:hAnsi="Times New Roman" w:cs="Times New Roman"/>
                <w:sz w:val="20"/>
                <w:szCs w:val="20"/>
              </w:rPr>
            </w:pPr>
            <w:hyperlink r:id="rId13" w:history="1">
              <w:r w:rsidR="002A3401" w:rsidRPr="002A3401">
                <w:rPr>
                  <w:rFonts w:ascii="Times New Roman" w:eastAsia="宋体" w:hAnsi="Times New Roman" w:cs="Times New Roman"/>
                  <w:color w:val="0000FF"/>
                  <w:sz w:val="20"/>
                  <w:szCs w:val="20"/>
                  <w:u w:val="single"/>
                </w:rPr>
                <w:t>Full Text</w:t>
              </w:r>
            </w:hyperlink>
          </w:p>
        </w:tc>
      </w:tr>
      <w:tr w:rsidR="002A3401" w:rsidRPr="002A3401" w:rsidTr="002A3401">
        <w:trPr>
          <w:trHeight w:val="14"/>
          <w:tblCellSpacing w:w="15" w:type="dxa"/>
        </w:trPr>
        <w:tc>
          <w:tcPr>
            <w:tcW w:w="3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A3401" w:rsidRPr="00136B51" w:rsidRDefault="002A3401" w:rsidP="002A3401">
            <w:pPr>
              <w:spacing w:after="0" w:line="240" w:lineRule="auto"/>
              <w:jc w:val="center"/>
              <w:rPr>
                <w:rFonts w:ascii="Times New Roman" w:eastAsia="宋体" w:hAnsi="Times New Roman" w:cs="Times New Roman"/>
                <w:sz w:val="20"/>
                <w:szCs w:val="20"/>
              </w:rPr>
            </w:pPr>
            <w:r w:rsidRPr="00136B51">
              <w:rPr>
                <w:rFonts w:ascii="Times New Roman" w:eastAsia="宋体" w:hAnsi="Times New Roman" w:cs="Times New Roman"/>
                <w:sz w:val="20"/>
                <w:szCs w:val="20"/>
              </w:rPr>
              <w:t>4</w:t>
            </w:r>
          </w:p>
        </w:tc>
        <w:tc>
          <w:tcPr>
            <w:tcW w:w="414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A3401" w:rsidRPr="00136B51" w:rsidRDefault="002A3401" w:rsidP="002A3401">
            <w:pPr>
              <w:spacing w:after="0" w:line="240" w:lineRule="auto"/>
              <w:jc w:val="center"/>
              <w:rPr>
                <w:rFonts w:ascii="Times New Roman" w:eastAsia="宋体" w:hAnsi="Times New Roman" w:cs="Times New Roman"/>
                <w:sz w:val="20"/>
                <w:szCs w:val="20"/>
              </w:rPr>
            </w:pPr>
            <w:r w:rsidRPr="00136B51">
              <w:rPr>
                <w:rFonts w:ascii="Times New Roman" w:eastAsia="宋体" w:hAnsi="Times New Roman" w:cs="Times New Roman"/>
                <w:b/>
                <w:bCs/>
                <w:sz w:val="20"/>
                <w:szCs w:val="20"/>
              </w:rPr>
              <w:t>Conservative Breast Surgery In Early And Locally Advanced Breast Cancer</w:t>
            </w:r>
          </w:p>
          <w:p w:rsidR="002A3401" w:rsidRPr="00136B51" w:rsidRDefault="002A3401" w:rsidP="002A3401">
            <w:pPr>
              <w:spacing w:after="0" w:line="240" w:lineRule="auto"/>
              <w:jc w:val="center"/>
              <w:rPr>
                <w:rFonts w:ascii="Times New Roman" w:eastAsia="宋体" w:hAnsi="Times New Roman" w:cs="Times New Roman"/>
                <w:sz w:val="20"/>
                <w:szCs w:val="20"/>
              </w:rPr>
            </w:pPr>
            <w:r w:rsidRPr="00136B51">
              <w:rPr>
                <w:rFonts w:ascii="Times New Roman" w:eastAsia="宋体" w:hAnsi="Times New Roman" w:cs="Times New Roman"/>
                <w:sz w:val="20"/>
                <w:szCs w:val="20"/>
              </w:rPr>
              <w:t> </w:t>
            </w:r>
          </w:p>
          <w:p w:rsidR="002A3401" w:rsidRPr="00136B51" w:rsidRDefault="002A3401" w:rsidP="002A3401">
            <w:pPr>
              <w:spacing w:after="0" w:line="240" w:lineRule="auto"/>
              <w:jc w:val="center"/>
              <w:rPr>
                <w:rFonts w:ascii="Times New Roman" w:eastAsia="宋体" w:hAnsi="Times New Roman" w:cs="Times New Roman"/>
                <w:sz w:val="20"/>
                <w:szCs w:val="20"/>
              </w:rPr>
            </w:pPr>
            <w:r w:rsidRPr="00136B51">
              <w:rPr>
                <w:rFonts w:ascii="Times New Roman" w:eastAsia="宋体" w:hAnsi="Times New Roman" w:cs="Times New Roman"/>
                <w:sz w:val="20"/>
                <w:szCs w:val="20"/>
              </w:rPr>
              <w:t xml:space="preserve">Tamer A. </w:t>
            </w:r>
            <w:proofErr w:type="spellStart"/>
            <w:r w:rsidRPr="00136B51">
              <w:rPr>
                <w:rFonts w:ascii="Times New Roman" w:eastAsia="宋体" w:hAnsi="Times New Roman" w:cs="Times New Roman"/>
                <w:sz w:val="20"/>
                <w:szCs w:val="20"/>
              </w:rPr>
              <w:t>ElBakary</w:t>
            </w:r>
            <w:proofErr w:type="spellEnd"/>
            <w:r w:rsidRPr="00136B51">
              <w:rPr>
                <w:rFonts w:ascii="Times New Roman" w:eastAsia="宋体" w:hAnsi="Times New Roman" w:cs="Times New Roman"/>
                <w:sz w:val="20"/>
                <w:szCs w:val="20"/>
              </w:rPr>
              <w:t xml:space="preserve">, </w:t>
            </w:r>
            <w:proofErr w:type="spellStart"/>
            <w:r w:rsidRPr="00136B51">
              <w:rPr>
                <w:rFonts w:ascii="Times New Roman" w:eastAsia="宋体" w:hAnsi="Times New Roman" w:cs="Times New Roman"/>
                <w:sz w:val="20"/>
                <w:szCs w:val="20"/>
              </w:rPr>
              <w:t>Salah</w:t>
            </w:r>
            <w:proofErr w:type="spellEnd"/>
            <w:r w:rsidRPr="00136B51">
              <w:rPr>
                <w:rFonts w:ascii="Times New Roman" w:eastAsia="宋体" w:hAnsi="Times New Roman" w:cs="Times New Roman"/>
                <w:sz w:val="20"/>
                <w:szCs w:val="20"/>
              </w:rPr>
              <w:t xml:space="preserve"> </w:t>
            </w:r>
            <w:proofErr w:type="spellStart"/>
            <w:r w:rsidRPr="00136B51">
              <w:rPr>
                <w:rFonts w:ascii="Times New Roman" w:eastAsia="宋体" w:hAnsi="Times New Roman" w:cs="Times New Roman"/>
                <w:sz w:val="20"/>
                <w:szCs w:val="20"/>
              </w:rPr>
              <w:t>ElDin</w:t>
            </w:r>
            <w:proofErr w:type="spellEnd"/>
            <w:r w:rsidRPr="00136B51">
              <w:rPr>
                <w:rFonts w:ascii="Times New Roman" w:eastAsia="宋体" w:hAnsi="Times New Roman" w:cs="Times New Roman"/>
                <w:sz w:val="20"/>
                <w:szCs w:val="20"/>
              </w:rPr>
              <w:t xml:space="preserve"> A. </w:t>
            </w:r>
            <w:proofErr w:type="spellStart"/>
            <w:r w:rsidRPr="00136B51">
              <w:rPr>
                <w:rFonts w:ascii="Times New Roman" w:eastAsia="宋体" w:hAnsi="Times New Roman" w:cs="Times New Roman"/>
                <w:sz w:val="20"/>
                <w:szCs w:val="20"/>
              </w:rPr>
              <w:t>ElGohary</w:t>
            </w:r>
            <w:proofErr w:type="spellEnd"/>
            <w:r w:rsidRPr="00136B51">
              <w:rPr>
                <w:rFonts w:ascii="Times New Roman" w:eastAsia="宋体" w:hAnsi="Times New Roman" w:cs="Times New Roman"/>
                <w:sz w:val="20"/>
                <w:szCs w:val="20"/>
              </w:rPr>
              <w:t xml:space="preserve">, </w:t>
            </w:r>
            <w:proofErr w:type="spellStart"/>
            <w:r w:rsidRPr="00136B51">
              <w:rPr>
                <w:rFonts w:ascii="Times New Roman" w:eastAsia="宋体" w:hAnsi="Times New Roman" w:cs="Times New Roman"/>
                <w:sz w:val="20"/>
                <w:szCs w:val="20"/>
              </w:rPr>
              <w:t>Magdy</w:t>
            </w:r>
            <w:proofErr w:type="spellEnd"/>
            <w:r w:rsidRPr="00136B51">
              <w:rPr>
                <w:rFonts w:ascii="Times New Roman" w:eastAsia="宋体" w:hAnsi="Times New Roman" w:cs="Times New Roman"/>
                <w:sz w:val="20"/>
                <w:szCs w:val="20"/>
              </w:rPr>
              <w:t xml:space="preserve"> M. </w:t>
            </w:r>
            <w:proofErr w:type="spellStart"/>
            <w:r w:rsidRPr="00136B51">
              <w:rPr>
                <w:rFonts w:ascii="Times New Roman" w:eastAsia="宋体" w:hAnsi="Times New Roman" w:cs="Times New Roman"/>
                <w:sz w:val="20"/>
                <w:szCs w:val="20"/>
              </w:rPr>
              <w:t>Elgendy</w:t>
            </w:r>
            <w:proofErr w:type="spellEnd"/>
            <w:r w:rsidRPr="00136B51">
              <w:rPr>
                <w:rFonts w:ascii="Times New Roman" w:eastAsia="宋体" w:hAnsi="Times New Roman" w:cs="Times New Roman"/>
                <w:sz w:val="20"/>
                <w:szCs w:val="20"/>
              </w:rPr>
              <w:t xml:space="preserve">, </w:t>
            </w:r>
            <w:proofErr w:type="spellStart"/>
            <w:r w:rsidRPr="00136B51">
              <w:rPr>
                <w:rFonts w:ascii="Times New Roman" w:eastAsia="宋体" w:hAnsi="Times New Roman" w:cs="Times New Roman"/>
                <w:sz w:val="20"/>
                <w:szCs w:val="20"/>
              </w:rPr>
              <w:t>Ashraf</w:t>
            </w:r>
            <w:proofErr w:type="spellEnd"/>
            <w:r w:rsidRPr="00136B51">
              <w:rPr>
                <w:rFonts w:ascii="Times New Roman" w:eastAsia="宋体" w:hAnsi="Times New Roman" w:cs="Times New Roman"/>
                <w:sz w:val="20"/>
                <w:szCs w:val="20"/>
              </w:rPr>
              <w:t xml:space="preserve"> F. </w:t>
            </w:r>
            <w:proofErr w:type="spellStart"/>
            <w:r w:rsidRPr="00136B51">
              <w:rPr>
                <w:rFonts w:ascii="Times New Roman" w:eastAsia="宋体" w:hAnsi="Times New Roman" w:cs="Times New Roman"/>
                <w:sz w:val="20"/>
                <w:szCs w:val="20"/>
              </w:rPr>
              <w:t>Barakat</w:t>
            </w:r>
            <w:proofErr w:type="spellEnd"/>
            <w:r w:rsidRPr="00136B51">
              <w:rPr>
                <w:rFonts w:ascii="Times New Roman" w:eastAsia="宋体" w:hAnsi="Times New Roman" w:cs="Times New Roman"/>
                <w:sz w:val="20"/>
                <w:szCs w:val="20"/>
              </w:rPr>
              <w:t xml:space="preserve">*, &amp; Samar </w:t>
            </w:r>
            <w:proofErr w:type="spellStart"/>
            <w:r w:rsidRPr="00136B51">
              <w:rPr>
                <w:rFonts w:ascii="Times New Roman" w:eastAsia="宋体" w:hAnsi="Times New Roman" w:cs="Times New Roman"/>
                <w:sz w:val="20"/>
                <w:szCs w:val="20"/>
              </w:rPr>
              <w:t>Galal</w:t>
            </w:r>
            <w:proofErr w:type="spellEnd"/>
            <w:r w:rsidRPr="00136B51">
              <w:rPr>
                <w:rFonts w:ascii="Times New Roman" w:eastAsia="宋体" w:hAnsi="Times New Roman" w:cs="Times New Roman"/>
                <w:sz w:val="20"/>
                <w:szCs w:val="20"/>
              </w:rPr>
              <w:t xml:space="preserve"> </w:t>
            </w:r>
            <w:proofErr w:type="spellStart"/>
            <w:r w:rsidRPr="00136B51">
              <w:rPr>
                <w:rFonts w:ascii="Times New Roman" w:eastAsia="宋体" w:hAnsi="Times New Roman" w:cs="Times New Roman"/>
                <w:sz w:val="20"/>
                <w:szCs w:val="20"/>
              </w:rPr>
              <w:t>Younes</w:t>
            </w:r>
            <w:proofErr w:type="spellEnd"/>
            <w:r w:rsidRPr="00136B51">
              <w:rPr>
                <w:rFonts w:ascii="Times New Roman" w:eastAsia="宋体" w:hAnsi="Times New Roman" w:cs="Times New Roman"/>
                <w:sz w:val="20"/>
                <w:szCs w:val="20"/>
              </w:rPr>
              <w:t>*</w:t>
            </w:r>
          </w:p>
          <w:p w:rsidR="002A3401" w:rsidRPr="00136B51" w:rsidRDefault="002A3401" w:rsidP="002A3401">
            <w:pPr>
              <w:spacing w:after="0" w:line="240" w:lineRule="auto"/>
              <w:jc w:val="center"/>
              <w:rPr>
                <w:rFonts w:ascii="Times New Roman" w:eastAsia="宋体" w:hAnsi="Times New Roman" w:cs="Times New Roman"/>
                <w:sz w:val="20"/>
                <w:szCs w:val="20"/>
              </w:rPr>
            </w:pPr>
            <w:r w:rsidRPr="00136B51">
              <w:rPr>
                <w:rFonts w:ascii="Times New Roman" w:eastAsia="宋体" w:hAnsi="Times New Roman" w:cs="Times New Roman"/>
                <w:sz w:val="20"/>
                <w:szCs w:val="20"/>
              </w:rPr>
              <w:t> </w:t>
            </w:r>
          </w:p>
          <w:p w:rsidR="002A3401" w:rsidRPr="00136B51" w:rsidRDefault="002A3401" w:rsidP="002A3401">
            <w:pPr>
              <w:spacing w:after="0" w:line="240" w:lineRule="auto"/>
              <w:jc w:val="center"/>
              <w:rPr>
                <w:rFonts w:ascii="Times New Roman" w:eastAsia="宋体" w:hAnsi="Times New Roman" w:cs="Times New Roman"/>
                <w:sz w:val="20"/>
                <w:szCs w:val="20"/>
              </w:rPr>
            </w:pPr>
            <w:r w:rsidRPr="00136B51">
              <w:rPr>
                <w:rFonts w:ascii="Times New Roman" w:eastAsia="宋体" w:hAnsi="Times New Roman" w:cs="Times New Roman"/>
                <w:sz w:val="20"/>
                <w:szCs w:val="20"/>
              </w:rPr>
              <w:t>Department of Surgical Oncology, *D</w:t>
            </w:r>
            <w:r>
              <w:rPr>
                <w:rFonts w:ascii="Times New Roman" w:eastAsia="宋体" w:hAnsi="Times New Roman" w:cs="Times New Roman"/>
                <w:sz w:val="20"/>
                <w:szCs w:val="20"/>
              </w:rPr>
              <w:t>epartment of Clinical Oncology,</w:t>
            </w:r>
            <w:r w:rsidRPr="00136B51">
              <w:rPr>
                <w:rFonts w:ascii="Times New Roman" w:eastAsia="宋体" w:hAnsi="Times New Roman" w:cs="Times New Roman"/>
                <w:sz w:val="20"/>
                <w:szCs w:val="20"/>
              </w:rPr>
              <w:t xml:space="preserve"> Tanta University.</w:t>
            </w:r>
          </w:p>
          <w:p w:rsidR="002A3401" w:rsidRPr="00136B51" w:rsidRDefault="002A3401" w:rsidP="002A3401">
            <w:pPr>
              <w:spacing w:after="0" w:line="240" w:lineRule="auto"/>
              <w:jc w:val="center"/>
              <w:rPr>
                <w:rFonts w:ascii="Times New Roman" w:eastAsia="宋体" w:hAnsi="Times New Roman" w:cs="Times New Roman"/>
                <w:sz w:val="20"/>
                <w:szCs w:val="20"/>
              </w:rPr>
            </w:pPr>
            <w:r w:rsidRPr="00136B51">
              <w:rPr>
                <w:rFonts w:ascii="Times New Roman" w:eastAsia="宋体" w:hAnsi="Times New Roman" w:cs="Times New Roman"/>
                <w:sz w:val="20"/>
                <w:szCs w:val="20"/>
              </w:rPr>
              <w:t xml:space="preserve">Correspondence to: Tamer A. </w:t>
            </w:r>
            <w:proofErr w:type="spellStart"/>
            <w:r w:rsidRPr="00136B51">
              <w:rPr>
                <w:rFonts w:ascii="Times New Roman" w:eastAsia="宋体" w:hAnsi="Times New Roman" w:cs="Times New Roman"/>
                <w:sz w:val="20"/>
                <w:szCs w:val="20"/>
              </w:rPr>
              <w:t>ElBakary</w:t>
            </w:r>
            <w:proofErr w:type="spellEnd"/>
            <w:r>
              <w:rPr>
                <w:rFonts w:ascii="Times New Roman" w:eastAsia="宋体" w:hAnsi="Times New Roman" w:cs="Times New Roman"/>
                <w:sz w:val="20"/>
                <w:szCs w:val="20"/>
              </w:rPr>
              <w:t xml:space="preserve">; </w:t>
            </w:r>
            <w:r w:rsidRPr="00136B51">
              <w:rPr>
                <w:rFonts w:ascii="Times New Roman" w:eastAsia="宋体" w:hAnsi="Times New Roman" w:cs="Times New Roman"/>
                <w:sz w:val="20"/>
                <w:szCs w:val="20"/>
              </w:rPr>
              <w:t xml:space="preserve">E-mail: </w:t>
            </w:r>
            <w:hyperlink r:id="rId14" w:history="1">
              <w:r w:rsidRPr="00766817">
                <w:rPr>
                  <w:rStyle w:val="Hyperlink"/>
                  <w:rFonts w:ascii="Times New Roman" w:eastAsia="宋体" w:hAnsi="Times New Roman" w:cs="Times New Roman"/>
                  <w:sz w:val="20"/>
                  <w:szCs w:val="20"/>
                </w:rPr>
                <w:t>telbakary@yahoo.com</w:t>
              </w:r>
            </w:hyperlink>
            <w:r>
              <w:rPr>
                <w:rFonts w:ascii="Times New Roman" w:eastAsia="宋体" w:hAnsi="Times New Roman" w:cs="Times New Roman"/>
                <w:sz w:val="20"/>
                <w:szCs w:val="20"/>
              </w:rPr>
              <w:t xml:space="preserve">; </w:t>
            </w:r>
            <w:r w:rsidRPr="00136B51">
              <w:rPr>
                <w:rFonts w:ascii="Times New Roman" w:eastAsia="宋体" w:hAnsi="Times New Roman" w:cs="Times New Roman"/>
                <w:sz w:val="20"/>
                <w:szCs w:val="20"/>
              </w:rPr>
              <w:t>Phone number: 0020122775338</w:t>
            </w:r>
            <w:r>
              <w:rPr>
                <w:rFonts w:ascii="Times New Roman" w:eastAsia="宋体" w:hAnsi="Times New Roman" w:cs="Times New Roman"/>
                <w:sz w:val="20"/>
                <w:szCs w:val="20"/>
              </w:rPr>
              <w:t xml:space="preserve">; </w:t>
            </w:r>
            <w:r w:rsidRPr="00136B51">
              <w:rPr>
                <w:rFonts w:ascii="Times New Roman" w:eastAsia="宋体" w:hAnsi="Times New Roman" w:cs="Times New Roman"/>
                <w:sz w:val="20"/>
                <w:szCs w:val="20"/>
              </w:rPr>
              <w:t xml:space="preserve">Mail Address: Omar </w:t>
            </w:r>
            <w:proofErr w:type="spellStart"/>
            <w:r w:rsidRPr="00136B51">
              <w:rPr>
                <w:rFonts w:ascii="Times New Roman" w:eastAsia="宋体" w:hAnsi="Times New Roman" w:cs="Times New Roman"/>
                <w:sz w:val="20"/>
                <w:szCs w:val="20"/>
              </w:rPr>
              <w:t>Zaafan</w:t>
            </w:r>
            <w:proofErr w:type="spellEnd"/>
            <w:r w:rsidRPr="00136B51">
              <w:rPr>
                <w:rFonts w:ascii="Times New Roman" w:eastAsia="宋体" w:hAnsi="Times New Roman" w:cs="Times New Roman"/>
                <w:sz w:val="20"/>
                <w:szCs w:val="20"/>
              </w:rPr>
              <w:t xml:space="preserve"> Street, </w:t>
            </w:r>
            <w:proofErr w:type="spellStart"/>
            <w:r w:rsidRPr="00136B51">
              <w:rPr>
                <w:rFonts w:ascii="Times New Roman" w:eastAsia="宋体" w:hAnsi="Times New Roman" w:cs="Times New Roman"/>
                <w:sz w:val="20"/>
                <w:szCs w:val="20"/>
              </w:rPr>
              <w:t>Ibn-Elhaytham</w:t>
            </w:r>
            <w:proofErr w:type="spellEnd"/>
            <w:r w:rsidRPr="00136B51">
              <w:rPr>
                <w:rFonts w:ascii="Times New Roman" w:eastAsia="宋体" w:hAnsi="Times New Roman" w:cs="Times New Roman"/>
                <w:sz w:val="20"/>
                <w:szCs w:val="20"/>
              </w:rPr>
              <w:t xml:space="preserve"> Tower</w:t>
            </w:r>
          </w:p>
          <w:p w:rsidR="002A3401" w:rsidRPr="00136B51" w:rsidRDefault="002A3401" w:rsidP="002A3401">
            <w:pPr>
              <w:spacing w:after="0" w:line="240" w:lineRule="auto"/>
              <w:jc w:val="both"/>
              <w:rPr>
                <w:rFonts w:ascii="Times New Roman" w:eastAsia="宋体" w:hAnsi="Times New Roman" w:cs="Times New Roman"/>
                <w:sz w:val="20"/>
                <w:szCs w:val="20"/>
              </w:rPr>
            </w:pPr>
            <w:r w:rsidRPr="00136B51">
              <w:rPr>
                <w:rFonts w:ascii="Times New Roman" w:eastAsia="宋体" w:hAnsi="Times New Roman" w:cs="Times New Roman"/>
                <w:sz w:val="20"/>
                <w:szCs w:val="20"/>
              </w:rPr>
              <w:t> </w:t>
            </w:r>
          </w:p>
          <w:p w:rsidR="002A3401" w:rsidRPr="00136B51" w:rsidRDefault="002A3401" w:rsidP="002A3401">
            <w:pPr>
              <w:spacing w:after="0" w:line="240" w:lineRule="auto"/>
              <w:jc w:val="both"/>
              <w:rPr>
                <w:rFonts w:ascii="Times New Roman" w:eastAsia="宋体" w:hAnsi="Times New Roman" w:cs="Times New Roman"/>
                <w:sz w:val="20"/>
                <w:szCs w:val="20"/>
              </w:rPr>
            </w:pPr>
            <w:r w:rsidRPr="00136B51">
              <w:rPr>
                <w:rFonts w:ascii="Times New Roman" w:eastAsia="宋体" w:hAnsi="Times New Roman" w:cs="Times New Roman"/>
                <w:b/>
                <w:bCs/>
                <w:sz w:val="20"/>
                <w:szCs w:val="20"/>
              </w:rPr>
              <w:t xml:space="preserve">Abstract: </w:t>
            </w:r>
            <w:r w:rsidRPr="00136B51">
              <w:rPr>
                <w:rFonts w:ascii="Times New Roman" w:eastAsia="宋体" w:hAnsi="Times New Roman" w:cs="Times New Roman"/>
                <w:sz w:val="20"/>
                <w:szCs w:val="20"/>
              </w:rPr>
              <w:t xml:space="preserve">Aim: to evaluate efficacy of breast conservation surgery in loco-regional control of early &amp; locally advanced breast surgery. </w:t>
            </w:r>
            <w:r w:rsidRPr="00136B51">
              <w:rPr>
                <w:rFonts w:ascii="Times New Roman" w:eastAsia="宋体" w:hAnsi="Times New Roman" w:cs="Times New Roman"/>
                <w:b/>
                <w:bCs/>
                <w:sz w:val="20"/>
                <w:szCs w:val="20"/>
              </w:rPr>
              <w:t xml:space="preserve">Methods: </w:t>
            </w:r>
            <w:r w:rsidRPr="00136B51">
              <w:rPr>
                <w:rFonts w:ascii="Times New Roman" w:eastAsia="宋体" w:hAnsi="Times New Roman" w:cs="Times New Roman"/>
                <w:sz w:val="20"/>
                <w:szCs w:val="20"/>
              </w:rPr>
              <w:t xml:space="preserve">the study included 2 groups; group A: 30 patients with early breast cancer &amp; group B: 32 patients with 33 locally advanced breast cancer which were </w:t>
            </w:r>
            <w:proofErr w:type="spellStart"/>
            <w:r w:rsidRPr="00136B51">
              <w:rPr>
                <w:rFonts w:ascii="Times New Roman" w:eastAsia="宋体" w:hAnsi="Times New Roman" w:cs="Times New Roman"/>
                <w:sz w:val="20"/>
                <w:szCs w:val="20"/>
              </w:rPr>
              <w:t>furtherly</w:t>
            </w:r>
            <w:proofErr w:type="spellEnd"/>
            <w:r w:rsidRPr="00136B51">
              <w:rPr>
                <w:rFonts w:ascii="Times New Roman" w:eastAsia="宋体" w:hAnsi="Times New Roman" w:cs="Times New Roman"/>
                <w:sz w:val="20"/>
                <w:szCs w:val="20"/>
              </w:rPr>
              <w:t xml:space="preserve"> subdivided into 2 subgroups: 1-FAC group: 24 patients with 25 breast cancer received  3 cycles of FAC regimen, 2-TAC group: 8 patients received 3 cycles of TAC regimen. Group A patients were submitted to </w:t>
            </w:r>
            <w:proofErr w:type="spellStart"/>
            <w:r w:rsidRPr="00136B51">
              <w:rPr>
                <w:rFonts w:ascii="Times New Roman" w:eastAsia="宋体" w:hAnsi="Times New Roman" w:cs="Times New Roman"/>
                <w:sz w:val="20"/>
                <w:szCs w:val="20"/>
              </w:rPr>
              <w:t>quadrentectomy</w:t>
            </w:r>
            <w:proofErr w:type="spellEnd"/>
            <w:r w:rsidRPr="00136B51">
              <w:rPr>
                <w:rFonts w:ascii="Times New Roman" w:eastAsia="宋体" w:hAnsi="Times New Roman" w:cs="Times New Roman"/>
                <w:sz w:val="20"/>
                <w:szCs w:val="20"/>
              </w:rPr>
              <w:t xml:space="preserve"> &amp; </w:t>
            </w:r>
            <w:proofErr w:type="spellStart"/>
            <w:r w:rsidRPr="00136B51">
              <w:rPr>
                <w:rFonts w:ascii="Times New Roman" w:eastAsia="宋体" w:hAnsi="Times New Roman" w:cs="Times New Roman"/>
                <w:sz w:val="20"/>
                <w:szCs w:val="20"/>
              </w:rPr>
              <w:t>axillary</w:t>
            </w:r>
            <w:proofErr w:type="spellEnd"/>
            <w:r w:rsidRPr="00136B51">
              <w:rPr>
                <w:rFonts w:ascii="Times New Roman" w:eastAsia="宋体" w:hAnsi="Times New Roman" w:cs="Times New Roman"/>
                <w:sz w:val="20"/>
                <w:szCs w:val="20"/>
              </w:rPr>
              <w:t xml:space="preserve"> evacuation, group B patients were submitted to </w:t>
            </w:r>
            <w:proofErr w:type="spellStart"/>
            <w:r w:rsidRPr="00136B51">
              <w:rPr>
                <w:rFonts w:ascii="Times New Roman" w:eastAsia="宋体" w:hAnsi="Times New Roman" w:cs="Times New Roman"/>
                <w:sz w:val="20"/>
                <w:szCs w:val="20"/>
              </w:rPr>
              <w:t>quadrentectomy</w:t>
            </w:r>
            <w:proofErr w:type="spellEnd"/>
            <w:r w:rsidRPr="00136B51">
              <w:rPr>
                <w:rFonts w:ascii="Times New Roman" w:eastAsia="宋体" w:hAnsi="Times New Roman" w:cs="Times New Roman"/>
                <w:sz w:val="20"/>
                <w:szCs w:val="20"/>
              </w:rPr>
              <w:t xml:space="preserve"> &amp; </w:t>
            </w:r>
            <w:proofErr w:type="spellStart"/>
            <w:r w:rsidRPr="00136B51">
              <w:rPr>
                <w:rFonts w:ascii="Times New Roman" w:eastAsia="宋体" w:hAnsi="Times New Roman" w:cs="Times New Roman"/>
                <w:sz w:val="20"/>
                <w:szCs w:val="20"/>
              </w:rPr>
              <w:t>axillary</w:t>
            </w:r>
            <w:proofErr w:type="spellEnd"/>
            <w:r w:rsidRPr="00136B51">
              <w:rPr>
                <w:rFonts w:ascii="Times New Roman" w:eastAsia="宋体" w:hAnsi="Times New Roman" w:cs="Times New Roman"/>
                <w:sz w:val="20"/>
                <w:szCs w:val="20"/>
              </w:rPr>
              <w:t xml:space="preserve"> evacuation or modified radical mastectomy according to their response to </w:t>
            </w:r>
            <w:proofErr w:type="spellStart"/>
            <w:r w:rsidRPr="00136B51">
              <w:rPr>
                <w:rFonts w:ascii="Times New Roman" w:eastAsia="宋体" w:hAnsi="Times New Roman" w:cs="Times New Roman"/>
                <w:sz w:val="20"/>
                <w:szCs w:val="20"/>
              </w:rPr>
              <w:t>neoadjuvant</w:t>
            </w:r>
            <w:proofErr w:type="spellEnd"/>
            <w:r w:rsidRPr="00136B51">
              <w:rPr>
                <w:rFonts w:ascii="Times New Roman" w:eastAsia="宋体" w:hAnsi="Times New Roman" w:cs="Times New Roman"/>
                <w:sz w:val="20"/>
                <w:szCs w:val="20"/>
              </w:rPr>
              <w:t xml:space="preserve"> chemotherapy. </w:t>
            </w:r>
            <w:r w:rsidRPr="00136B51">
              <w:rPr>
                <w:rFonts w:ascii="Times New Roman" w:eastAsia="宋体" w:hAnsi="Times New Roman" w:cs="Times New Roman"/>
                <w:b/>
                <w:bCs/>
                <w:sz w:val="20"/>
                <w:szCs w:val="20"/>
              </w:rPr>
              <w:t xml:space="preserve">Results: </w:t>
            </w:r>
            <w:r w:rsidRPr="00136B51">
              <w:rPr>
                <w:rFonts w:ascii="Times New Roman" w:eastAsia="宋体" w:hAnsi="Times New Roman" w:cs="Times New Roman"/>
                <w:sz w:val="20"/>
                <w:szCs w:val="20"/>
              </w:rPr>
              <w:t xml:space="preserve">In group A, 1 patient developed local recurrence &amp; submitted to completion mastectomy, in group B, overall response to </w:t>
            </w:r>
            <w:proofErr w:type="spellStart"/>
            <w:r w:rsidRPr="00136B51">
              <w:rPr>
                <w:rFonts w:ascii="Times New Roman" w:eastAsia="宋体" w:hAnsi="Times New Roman" w:cs="Times New Roman"/>
                <w:sz w:val="20"/>
                <w:szCs w:val="20"/>
              </w:rPr>
              <w:t>neoadjuvant</w:t>
            </w:r>
            <w:proofErr w:type="spellEnd"/>
            <w:r w:rsidRPr="00136B51">
              <w:rPr>
                <w:rFonts w:ascii="Times New Roman" w:eastAsia="宋体" w:hAnsi="Times New Roman" w:cs="Times New Roman"/>
                <w:sz w:val="20"/>
                <w:szCs w:val="20"/>
              </w:rPr>
              <w:t xml:space="preserve"> chemotherapy was 54.5%. 14 patients in group B underwent breast conservation surgery, 18 patients underwent modified radical mastectomy, 5 patients in group B developed treatment failure. </w:t>
            </w:r>
            <w:r w:rsidRPr="00136B51">
              <w:rPr>
                <w:rFonts w:ascii="Times New Roman" w:eastAsia="宋体" w:hAnsi="Times New Roman" w:cs="Times New Roman"/>
                <w:b/>
                <w:bCs/>
                <w:sz w:val="20"/>
                <w:szCs w:val="20"/>
              </w:rPr>
              <w:t xml:space="preserve">Conclusion: </w:t>
            </w:r>
            <w:r w:rsidRPr="00136B51">
              <w:rPr>
                <w:rFonts w:ascii="Times New Roman" w:eastAsia="宋体" w:hAnsi="Times New Roman" w:cs="Times New Roman"/>
                <w:sz w:val="20"/>
                <w:szCs w:val="20"/>
              </w:rPr>
              <w:t xml:space="preserve">breast conservation surgery is safe surgical technique for local control of both early &amp; locally advanced breast cancer after </w:t>
            </w:r>
            <w:proofErr w:type="spellStart"/>
            <w:r w:rsidRPr="00136B51">
              <w:rPr>
                <w:rFonts w:ascii="Times New Roman" w:eastAsia="宋体" w:hAnsi="Times New Roman" w:cs="Times New Roman"/>
                <w:sz w:val="20"/>
                <w:szCs w:val="20"/>
              </w:rPr>
              <w:t>downstaging</w:t>
            </w:r>
            <w:proofErr w:type="spellEnd"/>
            <w:r w:rsidRPr="00136B51">
              <w:rPr>
                <w:rFonts w:ascii="Times New Roman" w:eastAsia="宋体" w:hAnsi="Times New Roman" w:cs="Times New Roman"/>
                <w:sz w:val="20"/>
                <w:szCs w:val="20"/>
              </w:rPr>
              <w:t xml:space="preserve"> by </w:t>
            </w:r>
            <w:proofErr w:type="spellStart"/>
            <w:r w:rsidRPr="00136B51">
              <w:rPr>
                <w:rFonts w:ascii="Times New Roman" w:eastAsia="宋体" w:hAnsi="Times New Roman" w:cs="Times New Roman"/>
                <w:sz w:val="20"/>
                <w:szCs w:val="20"/>
              </w:rPr>
              <w:t>neoadjuvant</w:t>
            </w:r>
            <w:proofErr w:type="spellEnd"/>
            <w:r w:rsidRPr="00136B51">
              <w:rPr>
                <w:rFonts w:ascii="Times New Roman" w:eastAsia="宋体" w:hAnsi="Times New Roman" w:cs="Times New Roman"/>
                <w:sz w:val="20"/>
                <w:szCs w:val="20"/>
              </w:rPr>
              <w:t xml:space="preserve"> chemotherapy. </w:t>
            </w:r>
            <w:proofErr w:type="spellStart"/>
            <w:r w:rsidRPr="00136B51">
              <w:rPr>
                <w:rFonts w:ascii="Times New Roman" w:eastAsia="宋体" w:hAnsi="Times New Roman" w:cs="Times New Roman"/>
                <w:sz w:val="20"/>
                <w:szCs w:val="20"/>
              </w:rPr>
              <w:t>Neoadjuvant</w:t>
            </w:r>
            <w:proofErr w:type="spellEnd"/>
            <w:r w:rsidRPr="00136B51">
              <w:rPr>
                <w:rFonts w:ascii="Times New Roman" w:eastAsia="宋体" w:hAnsi="Times New Roman" w:cs="Times New Roman"/>
                <w:sz w:val="20"/>
                <w:szCs w:val="20"/>
              </w:rPr>
              <w:t xml:space="preserve"> chemotherapy has significant anti-</w:t>
            </w:r>
            <w:proofErr w:type="spellStart"/>
            <w:r w:rsidRPr="00136B51">
              <w:rPr>
                <w:rFonts w:ascii="Times New Roman" w:eastAsia="宋体" w:hAnsi="Times New Roman" w:cs="Times New Roman"/>
                <w:sz w:val="20"/>
                <w:szCs w:val="20"/>
              </w:rPr>
              <w:t>tumour</w:t>
            </w:r>
            <w:proofErr w:type="spellEnd"/>
            <w:r w:rsidRPr="00136B51">
              <w:rPr>
                <w:rFonts w:ascii="Times New Roman" w:eastAsia="宋体" w:hAnsi="Times New Roman" w:cs="Times New Roman"/>
                <w:sz w:val="20"/>
                <w:szCs w:val="20"/>
              </w:rPr>
              <w:t xml:space="preserve"> activity &amp; it increases the ability to perform breast conservation surgery.</w:t>
            </w:r>
          </w:p>
          <w:p w:rsidR="00136B51" w:rsidRPr="00136B51" w:rsidRDefault="002A3401" w:rsidP="002A3401">
            <w:pPr>
              <w:spacing w:after="0" w:line="240" w:lineRule="auto"/>
              <w:jc w:val="both"/>
              <w:rPr>
                <w:rFonts w:ascii="Times New Roman" w:eastAsia="宋体" w:hAnsi="Times New Roman" w:cs="Times New Roman"/>
                <w:sz w:val="20"/>
                <w:szCs w:val="20"/>
              </w:rPr>
            </w:pPr>
            <w:r w:rsidRPr="00136B51">
              <w:rPr>
                <w:rFonts w:ascii="Times New Roman" w:eastAsia="宋体" w:hAnsi="Times New Roman" w:cs="Times New Roman"/>
                <w:b/>
                <w:bCs/>
                <w:sz w:val="20"/>
                <w:szCs w:val="20"/>
              </w:rPr>
              <w:t>[</w:t>
            </w:r>
            <w:r w:rsidRPr="00136B51">
              <w:rPr>
                <w:rFonts w:ascii="Times New Roman" w:eastAsia="宋体" w:hAnsi="Times New Roman" w:cs="Times New Roman"/>
                <w:sz w:val="20"/>
                <w:szCs w:val="20"/>
              </w:rPr>
              <w:t xml:space="preserve">Tamer A. </w:t>
            </w:r>
            <w:proofErr w:type="spellStart"/>
            <w:r w:rsidRPr="00136B51">
              <w:rPr>
                <w:rFonts w:ascii="Times New Roman" w:eastAsia="宋体" w:hAnsi="Times New Roman" w:cs="Times New Roman"/>
                <w:sz w:val="20"/>
                <w:szCs w:val="20"/>
              </w:rPr>
              <w:t>ElBakary</w:t>
            </w:r>
            <w:proofErr w:type="spellEnd"/>
            <w:r w:rsidRPr="00136B51">
              <w:rPr>
                <w:rFonts w:ascii="Times New Roman" w:eastAsia="宋体" w:hAnsi="Times New Roman" w:cs="Times New Roman"/>
                <w:sz w:val="20"/>
                <w:szCs w:val="20"/>
              </w:rPr>
              <w:t xml:space="preserve">, </w:t>
            </w:r>
            <w:proofErr w:type="spellStart"/>
            <w:r w:rsidRPr="00136B51">
              <w:rPr>
                <w:rFonts w:ascii="Times New Roman" w:eastAsia="宋体" w:hAnsi="Times New Roman" w:cs="Times New Roman"/>
                <w:sz w:val="20"/>
                <w:szCs w:val="20"/>
              </w:rPr>
              <w:t>Salah</w:t>
            </w:r>
            <w:proofErr w:type="spellEnd"/>
            <w:r w:rsidRPr="00136B51">
              <w:rPr>
                <w:rFonts w:ascii="Times New Roman" w:eastAsia="宋体" w:hAnsi="Times New Roman" w:cs="Times New Roman"/>
                <w:sz w:val="20"/>
                <w:szCs w:val="20"/>
              </w:rPr>
              <w:t xml:space="preserve"> </w:t>
            </w:r>
            <w:proofErr w:type="spellStart"/>
            <w:r w:rsidRPr="00136B51">
              <w:rPr>
                <w:rFonts w:ascii="Times New Roman" w:eastAsia="宋体" w:hAnsi="Times New Roman" w:cs="Times New Roman"/>
                <w:sz w:val="20"/>
                <w:szCs w:val="20"/>
              </w:rPr>
              <w:t>ElDin</w:t>
            </w:r>
            <w:proofErr w:type="spellEnd"/>
            <w:r w:rsidRPr="00136B51">
              <w:rPr>
                <w:rFonts w:ascii="Times New Roman" w:eastAsia="宋体" w:hAnsi="Times New Roman" w:cs="Times New Roman"/>
                <w:sz w:val="20"/>
                <w:szCs w:val="20"/>
              </w:rPr>
              <w:t xml:space="preserve"> A. </w:t>
            </w:r>
            <w:proofErr w:type="spellStart"/>
            <w:r w:rsidRPr="00136B51">
              <w:rPr>
                <w:rFonts w:ascii="Times New Roman" w:eastAsia="宋体" w:hAnsi="Times New Roman" w:cs="Times New Roman"/>
                <w:sz w:val="20"/>
                <w:szCs w:val="20"/>
              </w:rPr>
              <w:t>ElGohary</w:t>
            </w:r>
            <w:proofErr w:type="spellEnd"/>
            <w:r w:rsidRPr="00136B51">
              <w:rPr>
                <w:rFonts w:ascii="Times New Roman" w:eastAsia="宋体" w:hAnsi="Times New Roman" w:cs="Times New Roman"/>
                <w:sz w:val="20"/>
                <w:szCs w:val="20"/>
              </w:rPr>
              <w:t xml:space="preserve">, </w:t>
            </w:r>
            <w:proofErr w:type="spellStart"/>
            <w:r w:rsidRPr="00136B51">
              <w:rPr>
                <w:rFonts w:ascii="Times New Roman" w:eastAsia="宋体" w:hAnsi="Times New Roman" w:cs="Times New Roman"/>
                <w:sz w:val="20"/>
                <w:szCs w:val="20"/>
              </w:rPr>
              <w:t>Magdy</w:t>
            </w:r>
            <w:proofErr w:type="spellEnd"/>
            <w:r w:rsidRPr="00136B51">
              <w:rPr>
                <w:rFonts w:ascii="Times New Roman" w:eastAsia="宋体" w:hAnsi="Times New Roman" w:cs="Times New Roman"/>
                <w:sz w:val="20"/>
                <w:szCs w:val="20"/>
              </w:rPr>
              <w:t xml:space="preserve"> M. </w:t>
            </w:r>
            <w:proofErr w:type="spellStart"/>
            <w:r w:rsidRPr="00136B51">
              <w:rPr>
                <w:rFonts w:ascii="Times New Roman" w:eastAsia="宋体" w:hAnsi="Times New Roman" w:cs="Times New Roman"/>
                <w:sz w:val="20"/>
                <w:szCs w:val="20"/>
              </w:rPr>
              <w:t>Elgendy</w:t>
            </w:r>
            <w:proofErr w:type="spellEnd"/>
            <w:r w:rsidRPr="00136B51">
              <w:rPr>
                <w:rFonts w:ascii="Times New Roman" w:eastAsia="宋体" w:hAnsi="Times New Roman" w:cs="Times New Roman"/>
                <w:sz w:val="20"/>
                <w:szCs w:val="20"/>
              </w:rPr>
              <w:t xml:space="preserve">, </w:t>
            </w:r>
            <w:proofErr w:type="spellStart"/>
            <w:r w:rsidRPr="00136B51">
              <w:rPr>
                <w:rFonts w:ascii="Times New Roman" w:eastAsia="宋体" w:hAnsi="Times New Roman" w:cs="Times New Roman"/>
                <w:sz w:val="20"/>
                <w:szCs w:val="20"/>
              </w:rPr>
              <w:t>Ashraf</w:t>
            </w:r>
            <w:proofErr w:type="spellEnd"/>
            <w:r w:rsidRPr="00136B51">
              <w:rPr>
                <w:rFonts w:ascii="Times New Roman" w:eastAsia="宋体" w:hAnsi="Times New Roman" w:cs="Times New Roman"/>
                <w:sz w:val="20"/>
                <w:szCs w:val="20"/>
              </w:rPr>
              <w:t xml:space="preserve"> F. </w:t>
            </w:r>
            <w:proofErr w:type="spellStart"/>
            <w:r w:rsidRPr="00136B51">
              <w:rPr>
                <w:rFonts w:ascii="Times New Roman" w:eastAsia="宋体" w:hAnsi="Times New Roman" w:cs="Times New Roman"/>
                <w:sz w:val="20"/>
                <w:szCs w:val="20"/>
              </w:rPr>
              <w:t>Barakat</w:t>
            </w:r>
            <w:proofErr w:type="spellEnd"/>
            <w:r w:rsidRPr="00136B51">
              <w:rPr>
                <w:rFonts w:ascii="Times New Roman" w:eastAsia="宋体" w:hAnsi="Times New Roman" w:cs="Times New Roman"/>
                <w:sz w:val="20"/>
                <w:szCs w:val="20"/>
              </w:rPr>
              <w:t xml:space="preserve">, &amp; Samar </w:t>
            </w:r>
            <w:proofErr w:type="spellStart"/>
            <w:r w:rsidRPr="00136B51">
              <w:rPr>
                <w:rFonts w:ascii="Times New Roman" w:eastAsia="宋体" w:hAnsi="Times New Roman" w:cs="Times New Roman"/>
                <w:sz w:val="20"/>
                <w:szCs w:val="20"/>
              </w:rPr>
              <w:t>Galal</w:t>
            </w:r>
            <w:proofErr w:type="spellEnd"/>
            <w:r w:rsidRPr="00136B51">
              <w:rPr>
                <w:rFonts w:ascii="Times New Roman" w:eastAsia="宋体" w:hAnsi="Times New Roman" w:cs="Times New Roman"/>
                <w:sz w:val="20"/>
                <w:szCs w:val="20"/>
              </w:rPr>
              <w:t xml:space="preserve"> </w:t>
            </w:r>
            <w:proofErr w:type="spellStart"/>
            <w:r w:rsidRPr="00136B51">
              <w:rPr>
                <w:rFonts w:ascii="Times New Roman" w:eastAsia="宋体" w:hAnsi="Times New Roman" w:cs="Times New Roman"/>
                <w:sz w:val="20"/>
                <w:szCs w:val="20"/>
              </w:rPr>
              <w:t>Younes</w:t>
            </w:r>
            <w:proofErr w:type="spellEnd"/>
            <w:r w:rsidRPr="00136B51">
              <w:rPr>
                <w:rFonts w:ascii="Times New Roman" w:eastAsia="宋体" w:hAnsi="Times New Roman" w:cs="Times New Roman"/>
                <w:sz w:val="20"/>
                <w:szCs w:val="20"/>
              </w:rPr>
              <w:t>.</w:t>
            </w:r>
            <w:r w:rsidRPr="00136B51">
              <w:rPr>
                <w:rFonts w:ascii="Times New Roman" w:eastAsia="宋体" w:hAnsi="Times New Roman" w:cs="Times New Roman"/>
                <w:b/>
                <w:bCs/>
                <w:sz w:val="20"/>
                <w:szCs w:val="20"/>
              </w:rPr>
              <w:t xml:space="preserve"> Conservative Breast Surgery In Early And Locally Advanced Breast Cancer.</w:t>
            </w:r>
            <w:r w:rsidRPr="00136B51">
              <w:rPr>
                <w:rFonts w:ascii="Times New Roman" w:eastAsia="宋体" w:hAnsi="Times New Roman" w:cs="Times New Roman"/>
                <w:sz w:val="20"/>
                <w:szCs w:val="20"/>
              </w:rPr>
              <w:t xml:space="preserve"> </w:t>
            </w:r>
            <w:r w:rsidRPr="00136B51">
              <w:rPr>
                <w:rFonts w:ascii="Times New Roman" w:eastAsia="宋体" w:hAnsi="Times New Roman" w:cs="Times New Roman"/>
                <w:sz w:val="20"/>
                <w:szCs w:val="20"/>
              </w:rPr>
              <w:lastRenderedPageBreak/>
              <w:t>Cancer Biology 2011;1(1):18-25]. (ISSN: 2150-1041). http://www.cancer-biology.org.</w:t>
            </w:r>
          </w:p>
        </w:tc>
        <w:tc>
          <w:tcPr>
            <w:tcW w:w="45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36B51" w:rsidRPr="00136B51" w:rsidRDefault="001A49FF" w:rsidP="002A3401">
            <w:pPr>
              <w:spacing w:after="0" w:line="240" w:lineRule="auto"/>
              <w:jc w:val="center"/>
              <w:rPr>
                <w:rFonts w:ascii="Times New Roman" w:eastAsia="宋体" w:hAnsi="Times New Roman" w:cs="Times New Roman"/>
                <w:sz w:val="20"/>
                <w:szCs w:val="20"/>
              </w:rPr>
            </w:pPr>
            <w:hyperlink r:id="rId15" w:history="1">
              <w:r w:rsidR="002A3401" w:rsidRPr="002A3401">
                <w:rPr>
                  <w:rFonts w:ascii="Times New Roman" w:eastAsia="宋体" w:hAnsi="Times New Roman" w:cs="Times New Roman"/>
                  <w:color w:val="0000FF"/>
                  <w:sz w:val="20"/>
                  <w:szCs w:val="20"/>
                  <w:u w:val="single"/>
                </w:rPr>
                <w:t>Full Text</w:t>
              </w:r>
            </w:hyperlink>
          </w:p>
        </w:tc>
      </w:tr>
      <w:tr w:rsidR="002A3401" w:rsidRPr="002A3401" w:rsidTr="002A3401">
        <w:trPr>
          <w:trHeight w:val="200"/>
          <w:tblCellSpacing w:w="15" w:type="dxa"/>
        </w:trPr>
        <w:tc>
          <w:tcPr>
            <w:tcW w:w="3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A3401" w:rsidRPr="00136B51" w:rsidRDefault="002A3401" w:rsidP="002A3401">
            <w:pPr>
              <w:spacing w:after="0" w:line="240" w:lineRule="auto"/>
              <w:jc w:val="center"/>
              <w:rPr>
                <w:rFonts w:ascii="Times New Roman" w:eastAsia="宋体" w:hAnsi="Times New Roman" w:cs="Times New Roman"/>
                <w:sz w:val="20"/>
                <w:szCs w:val="20"/>
              </w:rPr>
            </w:pPr>
            <w:r w:rsidRPr="00136B51">
              <w:rPr>
                <w:rFonts w:ascii="Times New Roman" w:eastAsia="宋体" w:hAnsi="Times New Roman" w:cs="Times New Roman"/>
                <w:sz w:val="20"/>
                <w:szCs w:val="20"/>
              </w:rPr>
              <w:lastRenderedPageBreak/>
              <w:t>5</w:t>
            </w:r>
          </w:p>
        </w:tc>
        <w:tc>
          <w:tcPr>
            <w:tcW w:w="414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A3401" w:rsidRPr="00136B51" w:rsidRDefault="002A3401" w:rsidP="002A3401">
            <w:pPr>
              <w:spacing w:after="0" w:line="240" w:lineRule="auto"/>
              <w:jc w:val="center"/>
              <w:rPr>
                <w:rFonts w:ascii="Times New Roman" w:eastAsia="宋体" w:hAnsi="Times New Roman" w:cs="Times New Roman"/>
                <w:sz w:val="20"/>
                <w:szCs w:val="20"/>
              </w:rPr>
            </w:pPr>
            <w:proofErr w:type="spellStart"/>
            <w:r w:rsidRPr="00136B51">
              <w:rPr>
                <w:rFonts w:ascii="Times New Roman" w:eastAsia="宋体" w:hAnsi="Times New Roman" w:cs="Times New Roman"/>
                <w:b/>
                <w:bCs/>
                <w:sz w:val="20"/>
                <w:szCs w:val="20"/>
              </w:rPr>
              <w:t>Immunohistochemical</w:t>
            </w:r>
            <w:proofErr w:type="spellEnd"/>
            <w:r w:rsidRPr="00136B51">
              <w:rPr>
                <w:rFonts w:ascii="Times New Roman" w:eastAsia="宋体" w:hAnsi="Times New Roman" w:cs="Times New Roman"/>
                <w:b/>
                <w:bCs/>
                <w:sz w:val="20"/>
                <w:szCs w:val="20"/>
              </w:rPr>
              <w:t xml:space="preserve"> Study Of Protein P53 In Egyptian Psoriasis</w:t>
            </w:r>
          </w:p>
          <w:p w:rsidR="002A3401" w:rsidRPr="00136B51" w:rsidRDefault="002A3401" w:rsidP="002A3401">
            <w:pPr>
              <w:spacing w:after="0" w:line="240" w:lineRule="auto"/>
              <w:jc w:val="center"/>
              <w:rPr>
                <w:rFonts w:ascii="Times New Roman" w:eastAsia="宋体" w:hAnsi="Times New Roman" w:cs="Times New Roman"/>
                <w:sz w:val="20"/>
                <w:szCs w:val="20"/>
              </w:rPr>
            </w:pPr>
          </w:p>
          <w:p w:rsidR="002A3401" w:rsidRPr="00136B51" w:rsidRDefault="002A3401" w:rsidP="002A3401">
            <w:pPr>
              <w:spacing w:after="0" w:line="240" w:lineRule="auto"/>
              <w:jc w:val="center"/>
              <w:rPr>
                <w:rFonts w:ascii="Times New Roman" w:eastAsia="宋体" w:hAnsi="Times New Roman" w:cs="Times New Roman"/>
                <w:sz w:val="20"/>
                <w:szCs w:val="20"/>
              </w:rPr>
            </w:pPr>
            <w:proofErr w:type="spellStart"/>
            <w:r w:rsidRPr="00136B51">
              <w:rPr>
                <w:rFonts w:ascii="Times New Roman" w:eastAsia="宋体" w:hAnsi="Times New Roman" w:cs="Times New Roman"/>
                <w:sz w:val="20"/>
                <w:szCs w:val="20"/>
              </w:rPr>
              <w:t>Rasha</w:t>
            </w:r>
            <w:proofErr w:type="spellEnd"/>
            <w:r w:rsidRPr="00136B51">
              <w:rPr>
                <w:rFonts w:ascii="Times New Roman" w:eastAsia="宋体" w:hAnsi="Times New Roman" w:cs="Times New Roman"/>
                <w:sz w:val="20"/>
                <w:szCs w:val="20"/>
              </w:rPr>
              <w:t xml:space="preserve"> EL-Adel; </w:t>
            </w:r>
            <w:proofErr w:type="spellStart"/>
            <w:r w:rsidRPr="00136B51">
              <w:rPr>
                <w:rFonts w:ascii="Times New Roman" w:eastAsia="宋体" w:hAnsi="Times New Roman" w:cs="Times New Roman"/>
                <w:sz w:val="20"/>
                <w:szCs w:val="20"/>
              </w:rPr>
              <w:t>Mahmoud</w:t>
            </w:r>
            <w:proofErr w:type="spellEnd"/>
            <w:r w:rsidRPr="00136B51">
              <w:rPr>
                <w:rFonts w:ascii="Times New Roman" w:eastAsia="宋体" w:hAnsi="Times New Roman" w:cs="Times New Roman"/>
                <w:sz w:val="20"/>
                <w:szCs w:val="20"/>
              </w:rPr>
              <w:t xml:space="preserve"> Abdel </w:t>
            </w:r>
            <w:proofErr w:type="spellStart"/>
            <w:r w:rsidRPr="00136B51">
              <w:rPr>
                <w:rFonts w:ascii="Times New Roman" w:eastAsia="宋体" w:hAnsi="Times New Roman" w:cs="Times New Roman"/>
                <w:sz w:val="20"/>
                <w:szCs w:val="20"/>
              </w:rPr>
              <w:t>Hameed;</w:t>
            </w:r>
            <w:r w:rsidRPr="00136B51">
              <w:rPr>
                <w:rFonts w:ascii="Times New Roman" w:eastAsia="宋体" w:hAnsi="Times New Roman" w:cs="Times New Roman"/>
                <w:sz w:val="20"/>
                <w:szCs w:val="20"/>
                <w:u w:val="single"/>
              </w:rPr>
              <w:t>Marwa</w:t>
            </w:r>
            <w:proofErr w:type="spellEnd"/>
            <w:r w:rsidRPr="00136B51">
              <w:rPr>
                <w:rFonts w:ascii="Times New Roman" w:eastAsia="宋体" w:hAnsi="Times New Roman" w:cs="Times New Roman"/>
                <w:sz w:val="20"/>
                <w:szCs w:val="20"/>
                <w:u w:val="single"/>
              </w:rPr>
              <w:t xml:space="preserve"> El-</w:t>
            </w:r>
            <w:proofErr w:type="spellStart"/>
            <w:r w:rsidRPr="00136B51">
              <w:rPr>
                <w:rFonts w:ascii="Times New Roman" w:eastAsia="宋体" w:hAnsi="Times New Roman" w:cs="Times New Roman"/>
                <w:sz w:val="20"/>
                <w:szCs w:val="20"/>
                <w:u w:val="single"/>
              </w:rPr>
              <w:t>Shaer</w:t>
            </w:r>
            <w:proofErr w:type="spellEnd"/>
            <w:r w:rsidRPr="00136B51">
              <w:rPr>
                <w:rFonts w:ascii="Times New Roman" w:eastAsia="宋体" w:hAnsi="Times New Roman" w:cs="Times New Roman"/>
                <w:sz w:val="20"/>
                <w:szCs w:val="20"/>
              </w:rPr>
              <w:t>*; Adel Imam**;</w:t>
            </w:r>
            <w:proofErr w:type="spellStart"/>
            <w:r w:rsidRPr="00136B51">
              <w:rPr>
                <w:rFonts w:ascii="Times New Roman" w:eastAsia="宋体" w:hAnsi="Times New Roman" w:cs="Times New Roman"/>
                <w:sz w:val="20"/>
                <w:szCs w:val="20"/>
              </w:rPr>
              <w:t>Noha</w:t>
            </w:r>
            <w:proofErr w:type="spellEnd"/>
            <w:r w:rsidRPr="00136B51">
              <w:rPr>
                <w:rFonts w:ascii="Times New Roman" w:eastAsia="宋体" w:hAnsi="Times New Roman" w:cs="Times New Roman"/>
                <w:sz w:val="20"/>
                <w:szCs w:val="20"/>
              </w:rPr>
              <w:t xml:space="preserve"> Abdel Hafez*</w:t>
            </w:r>
          </w:p>
          <w:p w:rsidR="002A3401" w:rsidRPr="00136B51" w:rsidRDefault="002A3401" w:rsidP="002A3401">
            <w:pPr>
              <w:spacing w:after="0" w:line="240" w:lineRule="auto"/>
              <w:jc w:val="center"/>
              <w:rPr>
                <w:rFonts w:ascii="Times New Roman" w:eastAsia="宋体" w:hAnsi="Times New Roman" w:cs="Times New Roman"/>
                <w:sz w:val="20"/>
                <w:szCs w:val="20"/>
              </w:rPr>
            </w:pPr>
          </w:p>
          <w:p w:rsidR="002A3401" w:rsidRPr="00136B51" w:rsidRDefault="002A3401" w:rsidP="002A3401">
            <w:pPr>
              <w:spacing w:after="0" w:line="240" w:lineRule="auto"/>
              <w:jc w:val="center"/>
              <w:rPr>
                <w:rFonts w:ascii="Times New Roman" w:eastAsia="宋体" w:hAnsi="Times New Roman" w:cs="Times New Roman"/>
                <w:sz w:val="20"/>
                <w:szCs w:val="20"/>
              </w:rPr>
            </w:pPr>
            <w:r w:rsidRPr="00136B51">
              <w:rPr>
                <w:rFonts w:ascii="Times New Roman" w:eastAsia="宋体" w:hAnsi="Times New Roman" w:cs="Times New Roman"/>
                <w:sz w:val="20"/>
                <w:szCs w:val="20"/>
              </w:rPr>
              <w:t xml:space="preserve">Dermatology and </w:t>
            </w:r>
            <w:proofErr w:type="spellStart"/>
            <w:r w:rsidRPr="00136B51">
              <w:rPr>
                <w:rFonts w:ascii="Times New Roman" w:eastAsia="宋体" w:hAnsi="Times New Roman" w:cs="Times New Roman"/>
                <w:sz w:val="20"/>
                <w:szCs w:val="20"/>
              </w:rPr>
              <w:t>Venereology</w:t>
            </w:r>
            <w:proofErr w:type="spellEnd"/>
            <w:r w:rsidRPr="00136B51">
              <w:rPr>
                <w:rFonts w:ascii="Times New Roman" w:eastAsia="宋体" w:hAnsi="Times New Roman" w:cs="Times New Roman"/>
                <w:sz w:val="20"/>
                <w:szCs w:val="20"/>
              </w:rPr>
              <w:t xml:space="preserve"> Department, Medical Research Division, National Research Centre ,Cairo Egypt</w:t>
            </w:r>
          </w:p>
          <w:p w:rsidR="002A3401" w:rsidRPr="00136B51" w:rsidRDefault="002A3401" w:rsidP="002A3401">
            <w:pPr>
              <w:spacing w:after="0" w:line="240" w:lineRule="auto"/>
              <w:jc w:val="center"/>
              <w:rPr>
                <w:rFonts w:ascii="Times New Roman" w:eastAsia="宋体" w:hAnsi="Times New Roman" w:cs="Times New Roman"/>
                <w:sz w:val="20"/>
                <w:szCs w:val="20"/>
              </w:rPr>
            </w:pPr>
            <w:r w:rsidRPr="00136B51">
              <w:rPr>
                <w:rFonts w:ascii="Times New Roman" w:eastAsia="宋体" w:hAnsi="Times New Roman" w:cs="Times New Roman"/>
                <w:sz w:val="20"/>
                <w:szCs w:val="20"/>
              </w:rPr>
              <w:t>*Pathology Department , Medical Research Division, National Research Centre ,Cairo Egypt</w:t>
            </w:r>
          </w:p>
          <w:p w:rsidR="002A3401" w:rsidRPr="00136B51" w:rsidRDefault="002A3401" w:rsidP="002A3401">
            <w:pPr>
              <w:spacing w:after="0" w:line="240" w:lineRule="auto"/>
              <w:jc w:val="center"/>
              <w:rPr>
                <w:rFonts w:ascii="Times New Roman" w:eastAsia="宋体" w:hAnsi="Times New Roman" w:cs="Times New Roman"/>
                <w:sz w:val="20"/>
                <w:szCs w:val="20"/>
              </w:rPr>
            </w:pPr>
            <w:r w:rsidRPr="00136B51">
              <w:rPr>
                <w:rFonts w:ascii="Times New Roman" w:eastAsia="宋体" w:hAnsi="Times New Roman" w:cs="Times New Roman"/>
                <w:sz w:val="20"/>
                <w:szCs w:val="20"/>
              </w:rPr>
              <w:t xml:space="preserve">** Dermatology and </w:t>
            </w:r>
            <w:proofErr w:type="spellStart"/>
            <w:r w:rsidRPr="00136B51">
              <w:rPr>
                <w:rFonts w:ascii="Times New Roman" w:eastAsia="宋体" w:hAnsi="Times New Roman" w:cs="Times New Roman"/>
                <w:sz w:val="20"/>
                <w:szCs w:val="20"/>
              </w:rPr>
              <w:t>Venereology</w:t>
            </w:r>
            <w:proofErr w:type="spellEnd"/>
            <w:r w:rsidRPr="00136B51">
              <w:rPr>
                <w:rFonts w:ascii="Times New Roman" w:eastAsia="宋体" w:hAnsi="Times New Roman" w:cs="Times New Roman"/>
                <w:sz w:val="20"/>
                <w:szCs w:val="20"/>
              </w:rPr>
              <w:t xml:space="preserve"> Department, </w:t>
            </w:r>
            <w:proofErr w:type="spellStart"/>
            <w:r w:rsidRPr="00136B51">
              <w:rPr>
                <w:rFonts w:ascii="Times New Roman" w:eastAsia="宋体" w:hAnsi="Times New Roman" w:cs="Times New Roman"/>
                <w:sz w:val="20"/>
                <w:szCs w:val="20"/>
              </w:rPr>
              <w:t>Ain</w:t>
            </w:r>
            <w:proofErr w:type="spellEnd"/>
            <w:r w:rsidRPr="00136B51">
              <w:rPr>
                <w:rFonts w:ascii="Times New Roman" w:eastAsia="宋体" w:hAnsi="Times New Roman" w:cs="Times New Roman"/>
                <w:sz w:val="20"/>
                <w:szCs w:val="20"/>
              </w:rPr>
              <w:t xml:space="preserve"> Shams </w:t>
            </w:r>
            <w:proofErr w:type="spellStart"/>
            <w:r w:rsidRPr="00136B51">
              <w:rPr>
                <w:rFonts w:ascii="Times New Roman" w:eastAsia="宋体" w:hAnsi="Times New Roman" w:cs="Times New Roman"/>
                <w:sz w:val="20"/>
                <w:szCs w:val="20"/>
              </w:rPr>
              <w:t>University,Cairo</w:t>
            </w:r>
            <w:proofErr w:type="spellEnd"/>
            <w:r w:rsidRPr="00136B51">
              <w:rPr>
                <w:rFonts w:ascii="Times New Roman" w:eastAsia="宋体" w:hAnsi="Times New Roman" w:cs="Times New Roman"/>
                <w:sz w:val="20"/>
                <w:szCs w:val="20"/>
              </w:rPr>
              <w:t xml:space="preserve"> Egypt</w:t>
            </w:r>
          </w:p>
          <w:p w:rsidR="002A3401" w:rsidRPr="00136B51" w:rsidRDefault="002A3401" w:rsidP="002A3401">
            <w:pPr>
              <w:spacing w:after="0" w:line="240" w:lineRule="auto"/>
              <w:jc w:val="center"/>
              <w:rPr>
                <w:rFonts w:ascii="Times New Roman" w:eastAsia="宋体" w:hAnsi="Times New Roman" w:cs="Times New Roman"/>
                <w:sz w:val="20"/>
                <w:szCs w:val="20"/>
              </w:rPr>
            </w:pPr>
            <w:r w:rsidRPr="00136B51">
              <w:rPr>
                <w:rFonts w:ascii="Times New Roman" w:eastAsia="宋体" w:hAnsi="Times New Roman" w:cs="Times New Roman"/>
                <w:b/>
                <w:bCs/>
                <w:iCs/>
                <w:color w:val="0070C0"/>
                <w:sz w:val="20"/>
                <w:szCs w:val="20"/>
                <w:u w:val="single"/>
              </w:rPr>
              <w:t>Corresponding Author:marwaelshaer@hotmail.com</w:t>
            </w:r>
          </w:p>
          <w:p w:rsidR="002A3401" w:rsidRPr="00136B51" w:rsidRDefault="002A3401" w:rsidP="002A3401">
            <w:pPr>
              <w:spacing w:after="0" w:line="240" w:lineRule="auto"/>
              <w:jc w:val="center"/>
              <w:rPr>
                <w:rFonts w:ascii="Times New Roman" w:eastAsia="宋体" w:hAnsi="Times New Roman" w:cs="Times New Roman"/>
                <w:sz w:val="20"/>
                <w:szCs w:val="20"/>
              </w:rPr>
            </w:pPr>
            <w:r w:rsidRPr="00136B51">
              <w:rPr>
                <w:rFonts w:ascii="Times New Roman" w:eastAsia="宋体" w:hAnsi="Times New Roman" w:cs="Times New Roman"/>
                <w:b/>
                <w:bCs/>
                <w:iCs/>
                <w:color w:val="0070C0"/>
                <w:sz w:val="20"/>
                <w:szCs w:val="20"/>
                <w:u w:val="single"/>
              </w:rPr>
              <w:t>12311 ,</w:t>
            </w:r>
            <w:proofErr w:type="spellStart"/>
            <w:r w:rsidRPr="00136B51">
              <w:rPr>
                <w:rFonts w:ascii="Times New Roman" w:eastAsia="宋体" w:hAnsi="Times New Roman" w:cs="Times New Roman"/>
                <w:b/>
                <w:bCs/>
                <w:iCs/>
                <w:color w:val="0070C0"/>
                <w:sz w:val="20"/>
                <w:szCs w:val="20"/>
                <w:u w:val="single"/>
              </w:rPr>
              <w:t>Elbuhouth</w:t>
            </w:r>
            <w:proofErr w:type="spellEnd"/>
            <w:r w:rsidRPr="00136B51">
              <w:rPr>
                <w:rFonts w:ascii="Times New Roman" w:eastAsia="宋体" w:hAnsi="Times New Roman" w:cs="Times New Roman"/>
                <w:b/>
                <w:bCs/>
                <w:iCs/>
                <w:color w:val="0070C0"/>
                <w:sz w:val="20"/>
                <w:szCs w:val="20"/>
                <w:u w:val="single"/>
              </w:rPr>
              <w:t xml:space="preserve"> Street ,</w:t>
            </w:r>
            <w:proofErr w:type="spellStart"/>
            <w:r w:rsidRPr="00136B51">
              <w:rPr>
                <w:rFonts w:ascii="Times New Roman" w:eastAsia="宋体" w:hAnsi="Times New Roman" w:cs="Times New Roman"/>
                <w:b/>
                <w:bCs/>
                <w:iCs/>
                <w:color w:val="0070C0"/>
                <w:sz w:val="20"/>
                <w:szCs w:val="20"/>
                <w:u w:val="single"/>
              </w:rPr>
              <w:t>Dokky,Cairo</w:t>
            </w:r>
            <w:proofErr w:type="spellEnd"/>
            <w:r w:rsidRPr="00136B51">
              <w:rPr>
                <w:rFonts w:ascii="Times New Roman" w:eastAsia="宋体" w:hAnsi="Times New Roman" w:cs="Times New Roman"/>
                <w:b/>
                <w:bCs/>
                <w:iCs/>
                <w:color w:val="0070C0"/>
                <w:sz w:val="20"/>
                <w:szCs w:val="20"/>
                <w:u w:val="single"/>
              </w:rPr>
              <w:t xml:space="preserve"> .Egypt</w:t>
            </w:r>
          </w:p>
          <w:p w:rsidR="002A3401" w:rsidRPr="00136B51" w:rsidRDefault="002A3401" w:rsidP="002A3401">
            <w:pPr>
              <w:spacing w:after="0" w:line="240" w:lineRule="auto"/>
              <w:rPr>
                <w:rFonts w:ascii="Times New Roman" w:eastAsia="宋体" w:hAnsi="Times New Roman" w:cs="Times New Roman"/>
                <w:sz w:val="20"/>
                <w:szCs w:val="20"/>
              </w:rPr>
            </w:pPr>
            <w:r w:rsidRPr="00136B51">
              <w:rPr>
                <w:rFonts w:ascii="Times New Roman" w:eastAsia="宋体" w:hAnsi="Times New Roman" w:cs="Times New Roman"/>
                <w:b/>
                <w:bCs/>
                <w:i/>
                <w:iCs/>
                <w:color w:val="0070C0"/>
                <w:sz w:val="20"/>
                <w:szCs w:val="20"/>
              </w:rPr>
              <w:t> </w:t>
            </w:r>
          </w:p>
          <w:p w:rsidR="002A3401" w:rsidRPr="00136B51" w:rsidRDefault="002A3401" w:rsidP="002A3401">
            <w:pPr>
              <w:spacing w:after="0" w:line="240" w:lineRule="auto"/>
              <w:jc w:val="lowKashida"/>
              <w:rPr>
                <w:rFonts w:ascii="Times New Roman" w:eastAsia="宋体" w:hAnsi="Times New Roman" w:cs="Times New Roman"/>
                <w:sz w:val="20"/>
                <w:szCs w:val="20"/>
              </w:rPr>
            </w:pPr>
            <w:r w:rsidRPr="00136B51">
              <w:rPr>
                <w:rFonts w:ascii="Times New Roman" w:eastAsia="宋体" w:hAnsi="Times New Roman" w:cs="Times New Roman"/>
                <w:b/>
                <w:bCs/>
                <w:sz w:val="20"/>
                <w:szCs w:val="20"/>
              </w:rPr>
              <w:t xml:space="preserve">Abstract: Background: </w:t>
            </w:r>
            <w:r w:rsidRPr="00136B51">
              <w:rPr>
                <w:rFonts w:ascii="Times New Roman" w:eastAsia="宋体" w:hAnsi="Times New Roman" w:cs="Times New Roman"/>
                <w:sz w:val="20"/>
                <w:szCs w:val="20"/>
              </w:rPr>
              <w:t xml:space="preserve">The </w:t>
            </w:r>
            <w:proofErr w:type="spellStart"/>
            <w:r w:rsidRPr="00136B51">
              <w:rPr>
                <w:rFonts w:ascii="Times New Roman" w:eastAsia="宋体" w:hAnsi="Times New Roman" w:cs="Times New Roman"/>
                <w:sz w:val="20"/>
                <w:szCs w:val="20"/>
              </w:rPr>
              <w:t>histopathologic</w:t>
            </w:r>
            <w:proofErr w:type="spellEnd"/>
            <w:r w:rsidRPr="00136B51">
              <w:rPr>
                <w:rFonts w:ascii="Times New Roman" w:eastAsia="宋体" w:hAnsi="Times New Roman" w:cs="Times New Roman"/>
                <w:sz w:val="20"/>
                <w:szCs w:val="20"/>
              </w:rPr>
              <w:t xml:space="preserve"> changes characteristic of psoriasis might be related to an abnormality in the apoptotic pathway.</w:t>
            </w:r>
            <w:r w:rsidRPr="00136B51">
              <w:rPr>
                <w:rFonts w:ascii="Times New Roman" w:eastAsia="宋体" w:hAnsi="Times New Roman" w:cs="Times New Roman"/>
                <w:b/>
                <w:bCs/>
                <w:sz w:val="20"/>
                <w:szCs w:val="20"/>
              </w:rPr>
              <w:t xml:space="preserve"> Aim of the </w:t>
            </w:r>
            <w:proofErr w:type="spellStart"/>
            <w:r w:rsidRPr="00136B51">
              <w:rPr>
                <w:rFonts w:ascii="Times New Roman" w:eastAsia="宋体" w:hAnsi="Times New Roman" w:cs="Times New Roman"/>
                <w:b/>
                <w:bCs/>
                <w:sz w:val="20"/>
                <w:szCs w:val="20"/>
              </w:rPr>
              <w:t>work:</w:t>
            </w:r>
            <w:r w:rsidRPr="00136B51">
              <w:rPr>
                <w:rFonts w:ascii="Times New Roman" w:eastAsia="宋体" w:hAnsi="Times New Roman" w:cs="Times New Roman"/>
                <w:sz w:val="20"/>
                <w:szCs w:val="20"/>
              </w:rPr>
              <w:t>The</w:t>
            </w:r>
            <w:proofErr w:type="spellEnd"/>
            <w:r w:rsidRPr="00136B51">
              <w:rPr>
                <w:rFonts w:ascii="Times New Roman" w:eastAsia="宋体" w:hAnsi="Times New Roman" w:cs="Times New Roman"/>
                <w:sz w:val="20"/>
                <w:szCs w:val="20"/>
              </w:rPr>
              <w:t xml:space="preserve"> aim of this study is to evaluate the possible role of protein P</w:t>
            </w:r>
            <w:r w:rsidRPr="00136B51">
              <w:rPr>
                <w:rFonts w:ascii="Times New Roman" w:eastAsia="宋体" w:hAnsi="Times New Roman" w:cs="Times New Roman"/>
                <w:sz w:val="20"/>
                <w:szCs w:val="20"/>
                <w:vertAlign w:val="subscript"/>
              </w:rPr>
              <w:t>53</w:t>
            </w:r>
            <w:r w:rsidRPr="00136B51">
              <w:rPr>
                <w:rFonts w:ascii="Times New Roman" w:eastAsia="宋体" w:hAnsi="Times New Roman" w:cs="Times New Roman"/>
                <w:sz w:val="20"/>
                <w:szCs w:val="20"/>
              </w:rPr>
              <w:t xml:space="preserve"> in the pathogenesis of psoriasis through a case control study as it could be one of the targets of psoriasis therapy. </w:t>
            </w:r>
            <w:r w:rsidRPr="00136B51">
              <w:rPr>
                <w:rFonts w:ascii="Times New Roman" w:eastAsia="宋体" w:hAnsi="Times New Roman" w:cs="Times New Roman"/>
                <w:b/>
                <w:bCs/>
                <w:sz w:val="20"/>
                <w:szCs w:val="20"/>
              </w:rPr>
              <w:t>Patients and</w:t>
            </w:r>
            <w:r w:rsidRPr="00136B51">
              <w:rPr>
                <w:rFonts w:ascii="Times New Roman" w:eastAsia="宋体" w:hAnsi="Times New Roman" w:cs="Times New Roman"/>
                <w:sz w:val="20"/>
                <w:szCs w:val="20"/>
              </w:rPr>
              <w:t xml:space="preserve"> </w:t>
            </w:r>
            <w:r w:rsidRPr="00136B51">
              <w:rPr>
                <w:rFonts w:ascii="Times New Roman" w:eastAsia="宋体" w:hAnsi="Times New Roman" w:cs="Times New Roman"/>
                <w:b/>
                <w:bCs/>
                <w:sz w:val="20"/>
                <w:szCs w:val="20"/>
              </w:rPr>
              <w:t>Methods:</w:t>
            </w:r>
            <w:r w:rsidRPr="00136B51">
              <w:rPr>
                <w:rFonts w:ascii="Times New Roman" w:eastAsia="宋体" w:hAnsi="Times New Roman" w:cs="Times New Roman"/>
                <w:sz w:val="20"/>
                <w:szCs w:val="20"/>
              </w:rPr>
              <w:t xml:space="preserve"> This study included; 30 patients of different clinical variants of psoriasis and 25 controls normal skin biopsies. All patients were subjected to complete history taking, clinical examination including psoriasis area and severity index (PASI) score and skin biopsies, all patients stopped topical or systemic medication 4 weeks prior to </w:t>
            </w:r>
            <w:proofErr w:type="spellStart"/>
            <w:r w:rsidRPr="00136B51">
              <w:rPr>
                <w:rFonts w:ascii="Times New Roman" w:eastAsia="宋体" w:hAnsi="Times New Roman" w:cs="Times New Roman"/>
                <w:sz w:val="20"/>
                <w:szCs w:val="20"/>
              </w:rPr>
              <w:t>biopsies.Five</w:t>
            </w:r>
            <w:proofErr w:type="spellEnd"/>
            <w:r w:rsidRPr="00136B51">
              <w:rPr>
                <w:rFonts w:ascii="Times New Roman" w:eastAsia="宋体" w:hAnsi="Times New Roman" w:cs="Times New Roman"/>
                <w:sz w:val="20"/>
                <w:szCs w:val="20"/>
              </w:rPr>
              <w:t xml:space="preserve"> mm </w:t>
            </w:r>
            <w:proofErr w:type="spellStart"/>
            <w:r w:rsidRPr="00136B51">
              <w:rPr>
                <w:rFonts w:ascii="Times New Roman" w:eastAsia="宋体" w:hAnsi="Times New Roman" w:cs="Times New Roman"/>
                <w:sz w:val="20"/>
                <w:szCs w:val="20"/>
              </w:rPr>
              <w:t>incisional</w:t>
            </w:r>
            <w:proofErr w:type="spellEnd"/>
            <w:r w:rsidRPr="00136B51">
              <w:rPr>
                <w:rFonts w:ascii="Times New Roman" w:eastAsia="宋体" w:hAnsi="Times New Roman" w:cs="Times New Roman"/>
                <w:sz w:val="20"/>
                <w:szCs w:val="20"/>
              </w:rPr>
              <w:t xml:space="preserve"> biopsy specimens were taken from the 30 patients and from each biopsy one stained with </w:t>
            </w:r>
            <w:proofErr w:type="spellStart"/>
            <w:r w:rsidRPr="00136B51">
              <w:rPr>
                <w:rFonts w:ascii="Times New Roman" w:eastAsia="宋体" w:hAnsi="Times New Roman" w:cs="Times New Roman"/>
                <w:sz w:val="20"/>
                <w:szCs w:val="20"/>
              </w:rPr>
              <w:t>hematoxylin</w:t>
            </w:r>
            <w:proofErr w:type="spellEnd"/>
            <w:r w:rsidRPr="00136B51">
              <w:rPr>
                <w:rFonts w:ascii="Times New Roman" w:eastAsia="宋体" w:hAnsi="Times New Roman" w:cs="Times New Roman"/>
                <w:sz w:val="20"/>
                <w:szCs w:val="20"/>
              </w:rPr>
              <w:t xml:space="preserve"> and eosin to confirm the diagnosis ,the other to be prepared for </w:t>
            </w:r>
            <w:proofErr w:type="spellStart"/>
            <w:r w:rsidRPr="00136B51">
              <w:rPr>
                <w:rFonts w:ascii="Times New Roman" w:eastAsia="宋体" w:hAnsi="Times New Roman" w:cs="Times New Roman"/>
                <w:sz w:val="20"/>
                <w:szCs w:val="20"/>
              </w:rPr>
              <w:t>immunohistochemical</w:t>
            </w:r>
            <w:proofErr w:type="spellEnd"/>
            <w:r w:rsidRPr="00136B51">
              <w:rPr>
                <w:rFonts w:ascii="Times New Roman" w:eastAsia="宋体" w:hAnsi="Times New Roman" w:cs="Times New Roman"/>
                <w:sz w:val="20"/>
                <w:szCs w:val="20"/>
              </w:rPr>
              <w:t xml:space="preserve"> detection using mouse monoclonal antibody (Do7) against P53 protein , results were compared with 25 control ..</w:t>
            </w:r>
            <w:r w:rsidRPr="00136B51">
              <w:rPr>
                <w:rFonts w:ascii="Times New Roman" w:eastAsia="宋体" w:hAnsi="Times New Roman" w:cs="Times New Roman"/>
                <w:b/>
                <w:bCs/>
                <w:sz w:val="20"/>
                <w:szCs w:val="20"/>
              </w:rPr>
              <w:t xml:space="preserve">Results: </w:t>
            </w:r>
            <w:r w:rsidRPr="00136B51">
              <w:rPr>
                <w:rFonts w:ascii="Times New Roman" w:eastAsia="宋体" w:hAnsi="Times New Roman" w:cs="Times New Roman"/>
                <w:sz w:val="20"/>
                <w:szCs w:val="20"/>
              </w:rPr>
              <w:t xml:space="preserve">Psoriatic plaques revealed P53 nuclear staining detected in 13 out of the 30 patients (43.3%), and 17 (56.7%) showed negative </w:t>
            </w:r>
            <w:proofErr w:type="spellStart"/>
            <w:r w:rsidRPr="00136B51">
              <w:rPr>
                <w:rFonts w:ascii="Times New Roman" w:eastAsia="宋体" w:hAnsi="Times New Roman" w:cs="Times New Roman"/>
                <w:sz w:val="20"/>
                <w:szCs w:val="20"/>
              </w:rPr>
              <w:t>immunoreactivity</w:t>
            </w:r>
            <w:proofErr w:type="spellEnd"/>
            <w:r w:rsidRPr="00136B51">
              <w:rPr>
                <w:rFonts w:ascii="Times New Roman" w:eastAsia="宋体" w:hAnsi="Times New Roman" w:cs="Times New Roman"/>
                <w:sz w:val="20"/>
                <w:szCs w:val="20"/>
              </w:rPr>
              <w:t xml:space="preserve"> in </w:t>
            </w:r>
            <w:proofErr w:type="spellStart"/>
            <w:r w:rsidRPr="00136B51">
              <w:rPr>
                <w:rFonts w:ascii="Times New Roman" w:eastAsia="宋体" w:hAnsi="Times New Roman" w:cs="Times New Roman"/>
                <w:sz w:val="20"/>
                <w:szCs w:val="20"/>
              </w:rPr>
              <w:t>keratinocytes</w:t>
            </w:r>
            <w:proofErr w:type="spellEnd"/>
            <w:r w:rsidRPr="00136B51">
              <w:rPr>
                <w:rFonts w:ascii="Times New Roman" w:eastAsia="宋体" w:hAnsi="Times New Roman" w:cs="Times New Roman"/>
                <w:sz w:val="20"/>
                <w:szCs w:val="20"/>
              </w:rPr>
              <w:t xml:space="preserve">. </w:t>
            </w:r>
            <w:r w:rsidRPr="00136B51">
              <w:rPr>
                <w:rFonts w:ascii="Times New Roman" w:eastAsia="宋体" w:hAnsi="Times New Roman" w:cs="Times New Roman"/>
                <w:b/>
                <w:bCs/>
                <w:sz w:val="20"/>
                <w:szCs w:val="20"/>
              </w:rPr>
              <w:t xml:space="preserve">Conclusion: </w:t>
            </w:r>
            <w:r w:rsidRPr="00136B51">
              <w:rPr>
                <w:rFonts w:ascii="Times New Roman" w:eastAsia="宋体" w:hAnsi="Times New Roman" w:cs="Times New Roman"/>
                <w:sz w:val="20"/>
                <w:szCs w:val="20"/>
              </w:rPr>
              <w:t xml:space="preserve">From these results it can be concluded that apoptosis plays a role in the pathogenesis of psoriasis and  this may be mediated through </w:t>
            </w:r>
            <w:proofErr w:type="spellStart"/>
            <w:r w:rsidRPr="00136B51">
              <w:rPr>
                <w:rFonts w:ascii="Times New Roman" w:eastAsia="宋体" w:hAnsi="Times New Roman" w:cs="Times New Roman"/>
                <w:sz w:val="20"/>
                <w:szCs w:val="20"/>
              </w:rPr>
              <w:t>abnornal</w:t>
            </w:r>
            <w:proofErr w:type="spellEnd"/>
            <w:r w:rsidRPr="00136B51">
              <w:rPr>
                <w:rFonts w:ascii="Times New Roman" w:eastAsia="宋体" w:hAnsi="Times New Roman" w:cs="Times New Roman"/>
                <w:sz w:val="20"/>
                <w:szCs w:val="20"/>
              </w:rPr>
              <w:t xml:space="preserve"> expression of apoptosis regulating proteins P53. </w:t>
            </w:r>
          </w:p>
          <w:p w:rsidR="00136B51" w:rsidRPr="00136B51" w:rsidRDefault="002A3401" w:rsidP="002A3401">
            <w:pPr>
              <w:spacing w:after="0" w:line="240" w:lineRule="auto"/>
              <w:jc w:val="lowKashida"/>
              <w:rPr>
                <w:rFonts w:ascii="Times New Roman" w:eastAsia="宋体" w:hAnsi="Times New Roman" w:cs="Times New Roman"/>
                <w:sz w:val="20"/>
                <w:szCs w:val="20"/>
              </w:rPr>
            </w:pPr>
            <w:r w:rsidRPr="00136B51">
              <w:rPr>
                <w:rFonts w:ascii="Times New Roman" w:eastAsia="宋体" w:hAnsi="Times New Roman" w:cs="Times New Roman"/>
                <w:b/>
                <w:bCs/>
                <w:sz w:val="20"/>
                <w:szCs w:val="20"/>
              </w:rPr>
              <w:t>[</w:t>
            </w:r>
            <w:proofErr w:type="spellStart"/>
            <w:r w:rsidRPr="00136B51">
              <w:rPr>
                <w:rFonts w:ascii="Times New Roman" w:eastAsia="宋体" w:hAnsi="Times New Roman" w:cs="Times New Roman"/>
                <w:sz w:val="20"/>
                <w:szCs w:val="20"/>
              </w:rPr>
              <w:t>Rasha</w:t>
            </w:r>
            <w:proofErr w:type="spellEnd"/>
            <w:r w:rsidRPr="00136B51">
              <w:rPr>
                <w:rFonts w:ascii="Times New Roman" w:eastAsia="宋体" w:hAnsi="Times New Roman" w:cs="Times New Roman"/>
                <w:sz w:val="20"/>
                <w:szCs w:val="20"/>
              </w:rPr>
              <w:t xml:space="preserve"> EL-Adel; </w:t>
            </w:r>
            <w:proofErr w:type="spellStart"/>
            <w:r w:rsidRPr="00136B51">
              <w:rPr>
                <w:rFonts w:ascii="Times New Roman" w:eastAsia="宋体" w:hAnsi="Times New Roman" w:cs="Times New Roman"/>
                <w:sz w:val="20"/>
                <w:szCs w:val="20"/>
              </w:rPr>
              <w:t>Mahmoud</w:t>
            </w:r>
            <w:proofErr w:type="spellEnd"/>
            <w:r w:rsidRPr="00136B51">
              <w:rPr>
                <w:rFonts w:ascii="Times New Roman" w:eastAsia="宋体" w:hAnsi="Times New Roman" w:cs="Times New Roman"/>
                <w:sz w:val="20"/>
                <w:szCs w:val="20"/>
              </w:rPr>
              <w:t xml:space="preserve"> Abdel </w:t>
            </w:r>
            <w:proofErr w:type="spellStart"/>
            <w:r w:rsidRPr="00136B51">
              <w:rPr>
                <w:rFonts w:ascii="Times New Roman" w:eastAsia="宋体" w:hAnsi="Times New Roman" w:cs="Times New Roman"/>
                <w:sz w:val="20"/>
                <w:szCs w:val="20"/>
              </w:rPr>
              <w:t>Hameed;</w:t>
            </w:r>
            <w:r w:rsidRPr="00136B51">
              <w:rPr>
                <w:rFonts w:ascii="Times New Roman" w:eastAsia="宋体" w:hAnsi="Times New Roman" w:cs="Times New Roman"/>
                <w:sz w:val="20"/>
                <w:szCs w:val="20"/>
                <w:u w:val="single"/>
              </w:rPr>
              <w:t>Marwa</w:t>
            </w:r>
            <w:proofErr w:type="spellEnd"/>
            <w:r w:rsidRPr="00136B51">
              <w:rPr>
                <w:rFonts w:ascii="Times New Roman" w:eastAsia="宋体" w:hAnsi="Times New Roman" w:cs="Times New Roman"/>
                <w:sz w:val="20"/>
                <w:szCs w:val="20"/>
                <w:u w:val="single"/>
              </w:rPr>
              <w:t xml:space="preserve"> El-</w:t>
            </w:r>
            <w:proofErr w:type="spellStart"/>
            <w:r w:rsidRPr="00136B51">
              <w:rPr>
                <w:rFonts w:ascii="Times New Roman" w:eastAsia="宋体" w:hAnsi="Times New Roman" w:cs="Times New Roman"/>
                <w:sz w:val="20"/>
                <w:szCs w:val="20"/>
                <w:u w:val="single"/>
              </w:rPr>
              <w:t>Shaer</w:t>
            </w:r>
            <w:proofErr w:type="spellEnd"/>
            <w:r w:rsidRPr="00136B51">
              <w:rPr>
                <w:rFonts w:ascii="Times New Roman" w:eastAsia="宋体" w:hAnsi="Times New Roman" w:cs="Times New Roman"/>
                <w:sz w:val="20"/>
                <w:szCs w:val="20"/>
              </w:rPr>
              <w:t xml:space="preserve">; Adel Imam; </w:t>
            </w:r>
            <w:proofErr w:type="spellStart"/>
            <w:r w:rsidRPr="00136B51">
              <w:rPr>
                <w:rFonts w:ascii="Times New Roman" w:eastAsia="宋体" w:hAnsi="Times New Roman" w:cs="Times New Roman"/>
                <w:sz w:val="20"/>
                <w:szCs w:val="20"/>
              </w:rPr>
              <w:t>Noha</w:t>
            </w:r>
            <w:proofErr w:type="spellEnd"/>
            <w:r w:rsidRPr="00136B51">
              <w:rPr>
                <w:rFonts w:ascii="Times New Roman" w:eastAsia="宋体" w:hAnsi="Times New Roman" w:cs="Times New Roman"/>
                <w:sz w:val="20"/>
                <w:szCs w:val="20"/>
              </w:rPr>
              <w:t xml:space="preserve"> Abdel Hafez. </w:t>
            </w:r>
            <w:proofErr w:type="spellStart"/>
            <w:r w:rsidRPr="00136B51">
              <w:rPr>
                <w:rFonts w:ascii="Times New Roman" w:eastAsia="宋体" w:hAnsi="Times New Roman" w:cs="Times New Roman"/>
                <w:b/>
                <w:bCs/>
                <w:sz w:val="20"/>
                <w:szCs w:val="20"/>
              </w:rPr>
              <w:t>Immunohistochemical</w:t>
            </w:r>
            <w:proofErr w:type="spellEnd"/>
            <w:r w:rsidRPr="00136B51">
              <w:rPr>
                <w:rFonts w:ascii="Times New Roman" w:eastAsia="宋体" w:hAnsi="Times New Roman" w:cs="Times New Roman"/>
                <w:b/>
                <w:bCs/>
                <w:sz w:val="20"/>
                <w:szCs w:val="20"/>
              </w:rPr>
              <w:t xml:space="preserve"> Study Of Protein P53 In Egyptian Psoriasis.</w:t>
            </w:r>
            <w:r w:rsidRPr="00136B51">
              <w:rPr>
                <w:rFonts w:ascii="Times New Roman" w:eastAsia="宋体" w:hAnsi="Times New Roman" w:cs="Times New Roman"/>
                <w:sz w:val="20"/>
                <w:szCs w:val="20"/>
              </w:rPr>
              <w:t xml:space="preserve"> Cancer Biology 2011;1(1):26-42]. (ISSN:</w:t>
            </w:r>
            <w:r w:rsidRPr="002A3401">
              <w:rPr>
                <w:rFonts w:ascii="宋" w:eastAsia="宋" w:hAnsi="Times New Roman" w:cs="Times New Roman" w:hint="eastAsia"/>
                <w:b/>
                <w:bCs/>
                <w:sz w:val="20"/>
                <w:szCs w:val="20"/>
              </w:rPr>
              <w:t xml:space="preserve"> </w:t>
            </w:r>
            <w:r w:rsidRPr="002A3401">
              <w:rPr>
                <w:rFonts w:ascii="宋" w:eastAsia="宋" w:hAnsi="Times New Roman" w:cs="Times New Roman" w:hint="eastAsia"/>
                <w:sz w:val="20"/>
                <w:szCs w:val="20"/>
              </w:rPr>
              <w:t>2150-1041</w:t>
            </w:r>
            <w:r w:rsidRPr="00136B51">
              <w:rPr>
                <w:rFonts w:ascii="Times New Roman" w:eastAsia="宋体" w:hAnsi="Times New Roman" w:cs="Times New Roman"/>
                <w:sz w:val="20"/>
                <w:szCs w:val="20"/>
              </w:rPr>
              <w:t xml:space="preserve">). </w:t>
            </w:r>
            <w:hyperlink r:id="rId16" w:history="1">
              <w:r w:rsidRPr="002A3401">
                <w:rPr>
                  <w:rFonts w:ascii="Times New Roman" w:eastAsia="宋体" w:hAnsi="Times New Roman" w:cs="Times New Roman"/>
                  <w:sz w:val="20"/>
                  <w:szCs w:val="20"/>
                  <w:u w:val="single"/>
                </w:rPr>
                <w:t>http://www.cancer-biology.org</w:t>
              </w:r>
            </w:hyperlink>
            <w:r w:rsidRPr="00136B51">
              <w:rPr>
                <w:rFonts w:ascii="Times New Roman" w:eastAsia="宋体" w:hAnsi="Times New Roman" w:cs="Times New Roman"/>
                <w:sz w:val="20"/>
                <w:szCs w:val="20"/>
              </w:rPr>
              <w:t>.</w:t>
            </w:r>
          </w:p>
        </w:tc>
        <w:tc>
          <w:tcPr>
            <w:tcW w:w="45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36B51" w:rsidRPr="00136B51" w:rsidRDefault="001A49FF" w:rsidP="002A3401">
            <w:pPr>
              <w:spacing w:after="0" w:line="240" w:lineRule="auto"/>
              <w:jc w:val="center"/>
              <w:rPr>
                <w:rFonts w:ascii="Times New Roman" w:eastAsia="宋体" w:hAnsi="Times New Roman" w:cs="Times New Roman"/>
                <w:sz w:val="20"/>
                <w:szCs w:val="20"/>
              </w:rPr>
            </w:pPr>
            <w:hyperlink r:id="rId17" w:history="1">
              <w:r w:rsidR="002A3401" w:rsidRPr="002A3401">
                <w:rPr>
                  <w:rFonts w:ascii="Times New Roman" w:eastAsia="宋体" w:hAnsi="Times New Roman" w:cs="Times New Roman"/>
                  <w:color w:val="0000FF"/>
                  <w:sz w:val="20"/>
                  <w:szCs w:val="20"/>
                  <w:u w:val="single"/>
                </w:rPr>
                <w:t>Full Text</w:t>
              </w:r>
            </w:hyperlink>
          </w:p>
        </w:tc>
      </w:tr>
      <w:tr w:rsidR="002A3401" w:rsidRPr="002A3401" w:rsidTr="002A3401">
        <w:trPr>
          <w:trHeight w:val="57"/>
          <w:tblCellSpacing w:w="15" w:type="dxa"/>
        </w:trPr>
        <w:tc>
          <w:tcPr>
            <w:tcW w:w="3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A3401" w:rsidRPr="00136B51" w:rsidRDefault="002A3401" w:rsidP="002A3401">
            <w:pPr>
              <w:spacing w:after="0" w:line="240" w:lineRule="auto"/>
              <w:jc w:val="center"/>
              <w:rPr>
                <w:rFonts w:ascii="Times New Roman" w:eastAsia="宋体" w:hAnsi="Times New Roman" w:cs="Times New Roman"/>
                <w:sz w:val="20"/>
                <w:szCs w:val="20"/>
              </w:rPr>
            </w:pPr>
            <w:r w:rsidRPr="00136B51">
              <w:rPr>
                <w:rFonts w:ascii="Times New Roman" w:eastAsia="宋体" w:hAnsi="Times New Roman" w:cs="Times New Roman"/>
                <w:sz w:val="20"/>
                <w:szCs w:val="20"/>
              </w:rPr>
              <w:t>6</w:t>
            </w:r>
          </w:p>
        </w:tc>
        <w:tc>
          <w:tcPr>
            <w:tcW w:w="414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A3401" w:rsidRPr="00136B51" w:rsidRDefault="002A3401" w:rsidP="002A3401">
            <w:pPr>
              <w:spacing w:after="0" w:line="240" w:lineRule="auto"/>
              <w:jc w:val="center"/>
              <w:rPr>
                <w:rFonts w:ascii="Times New Roman" w:eastAsia="宋体" w:hAnsi="Times New Roman" w:cs="Times New Roman"/>
                <w:sz w:val="20"/>
                <w:szCs w:val="20"/>
              </w:rPr>
            </w:pPr>
            <w:r w:rsidRPr="00136B51">
              <w:rPr>
                <w:rFonts w:ascii="Times New Roman" w:eastAsia="宋体" w:hAnsi="Times New Roman" w:cs="Times New Roman"/>
                <w:b/>
                <w:bCs/>
                <w:sz w:val="20"/>
                <w:szCs w:val="20"/>
              </w:rPr>
              <w:t xml:space="preserve">Protective Effect Of </w:t>
            </w:r>
            <w:proofErr w:type="spellStart"/>
            <w:r w:rsidRPr="00136B51">
              <w:rPr>
                <w:rFonts w:ascii="Times New Roman" w:eastAsia="宋体" w:hAnsi="Times New Roman" w:cs="Times New Roman"/>
                <w:b/>
                <w:bCs/>
                <w:i/>
                <w:iCs/>
                <w:sz w:val="20"/>
                <w:szCs w:val="20"/>
              </w:rPr>
              <w:t>Nigella</w:t>
            </w:r>
            <w:proofErr w:type="spellEnd"/>
            <w:r w:rsidRPr="00136B51">
              <w:rPr>
                <w:rFonts w:ascii="Times New Roman" w:eastAsia="宋体" w:hAnsi="Times New Roman" w:cs="Times New Roman"/>
                <w:b/>
                <w:bCs/>
                <w:i/>
                <w:iCs/>
                <w:sz w:val="20"/>
                <w:szCs w:val="20"/>
              </w:rPr>
              <w:t xml:space="preserve"> Sativa</w:t>
            </w:r>
            <w:r w:rsidRPr="00136B51">
              <w:rPr>
                <w:rFonts w:ascii="Times New Roman" w:eastAsia="宋体" w:hAnsi="Times New Roman" w:cs="Times New Roman"/>
                <w:b/>
                <w:bCs/>
                <w:sz w:val="20"/>
                <w:szCs w:val="20"/>
              </w:rPr>
              <w:t xml:space="preserve"> Seeds Against </w:t>
            </w:r>
            <w:proofErr w:type="spellStart"/>
            <w:r w:rsidRPr="00136B51">
              <w:rPr>
                <w:rFonts w:ascii="Times New Roman" w:eastAsia="宋体" w:hAnsi="Times New Roman" w:cs="Times New Roman"/>
                <w:b/>
                <w:bCs/>
                <w:sz w:val="20"/>
                <w:szCs w:val="20"/>
              </w:rPr>
              <w:t>Dimethylaminoazobenzene</w:t>
            </w:r>
            <w:proofErr w:type="spellEnd"/>
            <w:r w:rsidRPr="00136B51">
              <w:rPr>
                <w:rFonts w:ascii="Times New Roman" w:eastAsia="宋体" w:hAnsi="Times New Roman" w:cs="Times New Roman"/>
                <w:b/>
                <w:bCs/>
                <w:sz w:val="20"/>
                <w:szCs w:val="20"/>
              </w:rPr>
              <w:t xml:space="preserve"> (Dab) Induced Liver Carcinogenesis</w:t>
            </w:r>
          </w:p>
          <w:p w:rsidR="002A3401" w:rsidRPr="00136B51" w:rsidRDefault="002A3401" w:rsidP="002A3401">
            <w:pPr>
              <w:spacing w:after="0" w:line="240" w:lineRule="auto"/>
              <w:jc w:val="center"/>
              <w:rPr>
                <w:rFonts w:ascii="Times New Roman" w:eastAsia="宋体" w:hAnsi="Times New Roman" w:cs="Times New Roman"/>
                <w:sz w:val="20"/>
                <w:szCs w:val="20"/>
              </w:rPr>
            </w:pPr>
          </w:p>
          <w:p w:rsidR="002A3401" w:rsidRPr="00136B51" w:rsidRDefault="002A3401" w:rsidP="002A3401">
            <w:pPr>
              <w:spacing w:after="0" w:line="240" w:lineRule="auto"/>
              <w:ind w:right="-328"/>
              <w:jc w:val="center"/>
              <w:rPr>
                <w:rFonts w:ascii="Times New Roman" w:eastAsia="宋体" w:hAnsi="Times New Roman" w:cs="Times New Roman"/>
                <w:sz w:val="20"/>
                <w:szCs w:val="20"/>
              </w:rPr>
            </w:pPr>
            <w:r w:rsidRPr="00136B51">
              <w:rPr>
                <w:rFonts w:ascii="Times New Roman" w:eastAsia="宋体" w:hAnsi="Times New Roman" w:cs="Times New Roman"/>
                <w:sz w:val="20"/>
                <w:szCs w:val="20"/>
              </w:rPr>
              <w:t>H. A. Mohamed</w:t>
            </w:r>
            <w:r w:rsidRPr="00136B51">
              <w:rPr>
                <w:rFonts w:ascii="Times New Roman" w:eastAsia="宋体" w:hAnsi="Times New Roman" w:cs="Times New Roman"/>
                <w:sz w:val="20"/>
                <w:szCs w:val="20"/>
                <w:vertAlign w:val="superscript"/>
              </w:rPr>
              <w:t>1</w:t>
            </w:r>
            <w:r w:rsidRPr="00136B51">
              <w:rPr>
                <w:rFonts w:ascii="Times New Roman" w:eastAsia="宋体" w:hAnsi="Times New Roman" w:cs="Times New Roman"/>
                <w:sz w:val="20"/>
                <w:szCs w:val="20"/>
              </w:rPr>
              <w:t>, I. H. El-Sayed</w:t>
            </w:r>
            <w:r w:rsidRPr="00136B51">
              <w:rPr>
                <w:rFonts w:ascii="Times New Roman" w:eastAsia="宋体" w:hAnsi="Times New Roman" w:cs="Times New Roman"/>
                <w:sz w:val="20"/>
                <w:szCs w:val="20"/>
                <w:vertAlign w:val="superscript"/>
              </w:rPr>
              <w:t>2</w:t>
            </w:r>
            <w:r w:rsidRPr="00136B51">
              <w:rPr>
                <w:rFonts w:ascii="Times New Roman" w:eastAsia="宋体" w:hAnsi="Times New Roman" w:cs="Times New Roman"/>
                <w:sz w:val="20"/>
                <w:szCs w:val="20"/>
              </w:rPr>
              <w:t xml:space="preserve"> and M.</w:t>
            </w:r>
            <w:r w:rsidRPr="00136B51">
              <w:rPr>
                <w:rFonts w:ascii="Times New Roman" w:eastAsia="宋体" w:hAnsi="Times New Roman" w:cs="Times New Roman"/>
                <w:sz w:val="20"/>
                <w:szCs w:val="20"/>
                <w:vertAlign w:val="superscript"/>
              </w:rPr>
              <w:t xml:space="preserve"> </w:t>
            </w:r>
            <w:r w:rsidRPr="00136B51">
              <w:rPr>
                <w:rFonts w:ascii="Times New Roman" w:eastAsia="宋体" w:hAnsi="Times New Roman" w:cs="Times New Roman"/>
                <w:sz w:val="20"/>
                <w:szCs w:val="20"/>
              </w:rPr>
              <w:t>Moawad</w:t>
            </w:r>
            <w:r w:rsidRPr="00136B51">
              <w:rPr>
                <w:rFonts w:ascii="Times New Roman" w:eastAsia="宋体" w:hAnsi="Times New Roman" w:cs="Times New Roman"/>
                <w:b/>
                <w:bCs/>
                <w:sz w:val="20"/>
                <w:szCs w:val="20"/>
                <w:vertAlign w:val="superscript"/>
              </w:rPr>
              <w:t>3</w:t>
            </w:r>
          </w:p>
          <w:p w:rsidR="002A3401" w:rsidRPr="00136B51" w:rsidRDefault="002A3401" w:rsidP="002A3401">
            <w:pPr>
              <w:spacing w:after="0" w:line="240" w:lineRule="auto"/>
              <w:jc w:val="center"/>
              <w:rPr>
                <w:rFonts w:ascii="Times New Roman" w:eastAsia="宋体" w:hAnsi="Times New Roman" w:cs="Times New Roman"/>
                <w:sz w:val="20"/>
                <w:szCs w:val="20"/>
              </w:rPr>
            </w:pPr>
            <w:r w:rsidRPr="00136B51">
              <w:rPr>
                <w:rFonts w:ascii="Times New Roman" w:eastAsia="宋体" w:hAnsi="Times New Roman" w:cs="Times New Roman"/>
                <w:sz w:val="20"/>
                <w:szCs w:val="20"/>
                <w:vertAlign w:val="superscript"/>
              </w:rPr>
              <w:t>1</w:t>
            </w:r>
            <w:r w:rsidRPr="00136B51">
              <w:rPr>
                <w:rFonts w:ascii="Times New Roman" w:eastAsia="宋体" w:hAnsi="Times New Roman" w:cs="Times New Roman"/>
                <w:sz w:val="20"/>
                <w:szCs w:val="20"/>
              </w:rPr>
              <w:t xml:space="preserve">Plant Pathology Institute, Agriculture Research Center, Cairo, Egypt, </w:t>
            </w:r>
            <w:r w:rsidRPr="00136B51">
              <w:rPr>
                <w:rFonts w:ascii="Times New Roman" w:eastAsia="宋体" w:hAnsi="Times New Roman" w:cs="Times New Roman"/>
                <w:sz w:val="20"/>
                <w:szCs w:val="20"/>
                <w:vertAlign w:val="superscript"/>
              </w:rPr>
              <w:t>2</w:t>
            </w:r>
            <w:r w:rsidRPr="00136B51">
              <w:rPr>
                <w:rFonts w:ascii="Times New Roman" w:eastAsia="宋体" w:hAnsi="Times New Roman" w:cs="Times New Roman"/>
                <w:sz w:val="20"/>
                <w:szCs w:val="20"/>
              </w:rPr>
              <w:t xml:space="preserve">Molecular Biology Department, Genetic Engineering and Biotechnology Institute, </w:t>
            </w:r>
            <w:proofErr w:type="spellStart"/>
            <w:r w:rsidRPr="00136B51">
              <w:rPr>
                <w:rFonts w:ascii="Times New Roman" w:eastAsia="宋体" w:hAnsi="Times New Roman" w:cs="Times New Roman"/>
                <w:sz w:val="20"/>
                <w:szCs w:val="20"/>
              </w:rPr>
              <w:t>Minufiya</w:t>
            </w:r>
            <w:proofErr w:type="spellEnd"/>
            <w:r w:rsidRPr="00136B51">
              <w:rPr>
                <w:rFonts w:ascii="Times New Roman" w:eastAsia="宋体" w:hAnsi="Times New Roman" w:cs="Times New Roman"/>
                <w:sz w:val="20"/>
                <w:szCs w:val="20"/>
              </w:rPr>
              <w:t xml:space="preserve"> University, Sadat City, </w:t>
            </w:r>
            <w:proofErr w:type="spellStart"/>
            <w:r w:rsidRPr="00136B51">
              <w:rPr>
                <w:rFonts w:ascii="Times New Roman" w:eastAsia="宋体" w:hAnsi="Times New Roman" w:cs="Times New Roman"/>
                <w:sz w:val="20"/>
                <w:szCs w:val="20"/>
              </w:rPr>
              <w:t>Minufiya</w:t>
            </w:r>
            <w:proofErr w:type="spellEnd"/>
            <w:r w:rsidRPr="00136B51">
              <w:rPr>
                <w:rFonts w:ascii="Times New Roman" w:eastAsia="宋体" w:hAnsi="Times New Roman" w:cs="Times New Roman"/>
                <w:sz w:val="20"/>
                <w:szCs w:val="20"/>
              </w:rPr>
              <w:t xml:space="preserve">, Egypt, and </w:t>
            </w:r>
            <w:r w:rsidRPr="00136B51">
              <w:rPr>
                <w:rFonts w:ascii="Times New Roman" w:eastAsia="宋体" w:hAnsi="Times New Roman" w:cs="Times New Roman"/>
                <w:sz w:val="20"/>
                <w:szCs w:val="20"/>
                <w:vertAlign w:val="superscript"/>
              </w:rPr>
              <w:t>3</w:t>
            </w:r>
            <w:r w:rsidRPr="00136B51">
              <w:rPr>
                <w:rFonts w:ascii="Times New Roman" w:eastAsia="宋体" w:hAnsi="Times New Roman" w:cs="Times New Roman"/>
                <w:sz w:val="20"/>
                <w:szCs w:val="20"/>
              </w:rPr>
              <w:t>Pathology Department, National Cancer Institute, Cairo University, Cairo, Egypt.</w:t>
            </w:r>
            <w:r>
              <w:rPr>
                <w:rFonts w:ascii="Times New Roman" w:eastAsia="宋体" w:hAnsi="Times New Roman" w:cs="Times New Roman"/>
                <w:sz w:val="20"/>
                <w:szCs w:val="20"/>
              </w:rPr>
              <w:t xml:space="preserve"> </w:t>
            </w:r>
            <w:hyperlink r:id="rId18" w:history="1">
              <w:r w:rsidRPr="002A3401">
                <w:rPr>
                  <w:rFonts w:ascii="Times New Roman" w:eastAsia="宋体" w:hAnsi="Times New Roman" w:cs="Times New Roman"/>
                  <w:color w:val="0000FF"/>
                  <w:sz w:val="20"/>
                  <w:szCs w:val="20"/>
                  <w:u w:val="single"/>
                </w:rPr>
                <w:t>ibrahimelsayed@yahoo</w:t>
              </w:r>
              <w:r w:rsidRPr="002A3401">
                <w:rPr>
                  <w:rFonts w:ascii="Times New Roman" w:eastAsia="宋体" w:hAnsi="Times New Roman" w:cs="Times New Roman"/>
                  <w:b/>
                  <w:bCs/>
                  <w:color w:val="0000FF"/>
                  <w:sz w:val="20"/>
                  <w:szCs w:val="20"/>
                  <w:u w:val="single"/>
                </w:rPr>
                <w:t>.</w:t>
              </w:r>
              <w:r w:rsidRPr="002A3401">
                <w:rPr>
                  <w:rFonts w:ascii="Times New Roman" w:eastAsia="宋体" w:hAnsi="Times New Roman" w:cs="Times New Roman"/>
                  <w:color w:val="0000FF"/>
                  <w:sz w:val="20"/>
                  <w:szCs w:val="20"/>
                  <w:u w:val="single"/>
                </w:rPr>
                <w:t>com</w:t>
              </w:r>
            </w:hyperlink>
            <w:r w:rsidRPr="00136B51">
              <w:rPr>
                <w:rFonts w:ascii="Times New Roman" w:eastAsia="宋体" w:hAnsi="Times New Roman" w:cs="Times New Roman"/>
                <w:sz w:val="20"/>
                <w:szCs w:val="20"/>
              </w:rPr>
              <w:t xml:space="preserve"> </w:t>
            </w:r>
          </w:p>
          <w:p w:rsidR="002A3401" w:rsidRPr="00136B51" w:rsidRDefault="002A3401" w:rsidP="002A3401">
            <w:pPr>
              <w:spacing w:after="0" w:line="240" w:lineRule="auto"/>
              <w:jc w:val="center"/>
              <w:rPr>
                <w:rFonts w:ascii="Times New Roman" w:eastAsia="宋体" w:hAnsi="Times New Roman" w:cs="Times New Roman"/>
                <w:sz w:val="20"/>
                <w:szCs w:val="20"/>
              </w:rPr>
            </w:pPr>
          </w:p>
          <w:p w:rsidR="002A3401" w:rsidRPr="00136B51" w:rsidRDefault="002A3401" w:rsidP="002A3401">
            <w:pPr>
              <w:spacing w:after="0" w:line="240" w:lineRule="auto"/>
              <w:jc w:val="both"/>
              <w:rPr>
                <w:rFonts w:ascii="Times New Roman" w:eastAsia="宋体" w:hAnsi="Times New Roman" w:cs="Times New Roman"/>
                <w:sz w:val="20"/>
                <w:szCs w:val="20"/>
              </w:rPr>
            </w:pPr>
            <w:r w:rsidRPr="00136B51">
              <w:rPr>
                <w:rFonts w:ascii="Times New Roman" w:eastAsia="宋体" w:hAnsi="Times New Roman" w:cs="Times New Roman"/>
                <w:b/>
                <w:bCs/>
                <w:sz w:val="20"/>
                <w:szCs w:val="20"/>
              </w:rPr>
              <w:t xml:space="preserve">ABSTRACT: </w:t>
            </w:r>
            <w:r w:rsidRPr="00136B51">
              <w:rPr>
                <w:rFonts w:ascii="Times New Roman" w:eastAsia="宋体" w:hAnsi="Times New Roman" w:cs="Times New Roman"/>
                <w:sz w:val="20"/>
                <w:szCs w:val="20"/>
              </w:rPr>
              <w:t xml:space="preserve">Liver cancer is one of the most common solid tumors worldwide. Extensive research was carried out to document the powerful properties of </w:t>
            </w:r>
            <w:proofErr w:type="spellStart"/>
            <w:r w:rsidRPr="00136B51">
              <w:rPr>
                <w:rFonts w:ascii="Times New Roman" w:eastAsia="宋体" w:hAnsi="Times New Roman" w:cs="Times New Roman"/>
                <w:i/>
                <w:iCs/>
                <w:sz w:val="20"/>
                <w:szCs w:val="20"/>
              </w:rPr>
              <w:t>Nigella</w:t>
            </w:r>
            <w:proofErr w:type="spellEnd"/>
            <w:r w:rsidRPr="00136B51">
              <w:rPr>
                <w:rFonts w:ascii="Times New Roman" w:eastAsia="宋体" w:hAnsi="Times New Roman" w:cs="Times New Roman"/>
                <w:i/>
                <w:iCs/>
                <w:sz w:val="20"/>
                <w:szCs w:val="20"/>
              </w:rPr>
              <w:t xml:space="preserve"> sativa</w:t>
            </w:r>
            <w:r w:rsidRPr="00136B51">
              <w:rPr>
                <w:rFonts w:ascii="Times New Roman" w:eastAsia="宋体" w:hAnsi="Times New Roman" w:cs="Times New Roman"/>
                <w:sz w:val="20"/>
                <w:szCs w:val="20"/>
              </w:rPr>
              <w:t xml:space="preserve"> (</w:t>
            </w:r>
            <w:r w:rsidRPr="00136B51">
              <w:rPr>
                <w:rFonts w:ascii="Times New Roman" w:eastAsia="宋体" w:hAnsi="Times New Roman" w:cs="Times New Roman"/>
                <w:i/>
                <w:iCs/>
                <w:sz w:val="20"/>
                <w:szCs w:val="20"/>
              </w:rPr>
              <w:t>N. sativa</w:t>
            </w:r>
            <w:r w:rsidRPr="00136B51">
              <w:rPr>
                <w:rFonts w:ascii="Times New Roman" w:eastAsia="宋体" w:hAnsi="Times New Roman" w:cs="Times New Roman"/>
                <w:sz w:val="20"/>
                <w:szCs w:val="20"/>
              </w:rPr>
              <w:t>)</w:t>
            </w:r>
            <w:r w:rsidRPr="00136B51">
              <w:rPr>
                <w:rFonts w:ascii="Times New Roman" w:eastAsia="宋体" w:hAnsi="Times New Roman" w:cs="Times New Roman"/>
                <w:i/>
                <w:iCs/>
                <w:sz w:val="20"/>
                <w:szCs w:val="20"/>
              </w:rPr>
              <w:t xml:space="preserve"> </w:t>
            </w:r>
            <w:r w:rsidRPr="00136B51">
              <w:rPr>
                <w:rFonts w:ascii="Times New Roman" w:eastAsia="宋体" w:hAnsi="Times New Roman" w:cs="Times New Roman"/>
                <w:sz w:val="20"/>
                <w:szCs w:val="20"/>
              </w:rPr>
              <w:t xml:space="preserve">as an anti-tumor, bactericide, </w:t>
            </w:r>
            <w:proofErr w:type="spellStart"/>
            <w:r w:rsidRPr="00136B51">
              <w:rPr>
                <w:rFonts w:ascii="Times New Roman" w:eastAsia="宋体" w:hAnsi="Times New Roman" w:cs="Times New Roman"/>
                <w:sz w:val="20"/>
                <w:szCs w:val="20"/>
              </w:rPr>
              <w:t>anticestode</w:t>
            </w:r>
            <w:proofErr w:type="spellEnd"/>
            <w:r w:rsidRPr="00136B51">
              <w:rPr>
                <w:rFonts w:ascii="Times New Roman" w:eastAsia="宋体" w:hAnsi="Times New Roman" w:cs="Times New Roman"/>
                <w:sz w:val="20"/>
                <w:szCs w:val="20"/>
              </w:rPr>
              <w:t xml:space="preserve">, </w:t>
            </w:r>
            <w:proofErr w:type="spellStart"/>
            <w:r w:rsidRPr="00136B51">
              <w:rPr>
                <w:rFonts w:ascii="Times New Roman" w:eastAsia="宋体" w:hAnsi="Times New Roman" w:cs="Times New Roman"/>
                <w:sz w:val="20"/>
                <w:szCs w:val="20"/>
              </w:rPr>
              <w:t>antinematode</w:t>
            </w:r>
            <w:proofErr w:type="spellEnd"/>
            <w:r w:rsidRPr="00136B51">
              <w:rPr>
                <w:rFonts w:ascii="Times New Roman" w:eastAsia="宋体" w:hAnsi="Times New Roman" w:cs="Times New Roman"/>
                <w:sz w:val="20"/>
                <w:szCs w:val="20"/>
              </w:rPr>
              <w:t xml:space="preserve">, anti-inflammatory, analgesic, anti-diabetic and diuretic with many other uses. Little is known about the </w:t>
            </w:r>
            <w:proofErr w:type="spellStart"/>
            <w:r w:rsidRPr="00136B51">
              <w:rPr>
                <w:rFonts w:ascii="Times New Roman" w:eastAsia="宋体" w:hAnsi="Times New Roman" w:cs="Times New Roman"/>
                <w:i/>
                <w:iCs/>
                <w:sz w:val="20"/>
                <w:szCs w:val="20"/>
              </w:rPr>
              <w:t>Nigella</w:t>
            </w:r>
            <w:proofErr w:type="spellEnd"/>
            <w:r w:rsidRPr="00136B51">
              <w:rPr>
                <w:rFonts w:ascii="Times New Roman" w:eastAsia="宋体" w:hAnsi="Times New Roman" w:cs="Times New Roman"/>
                <w:i/>
                <w:iCs/>
                <w:sz w:val="20"/>
                <w:szCs w:val="20"/>
              </w:rPr>
              <w:t xml:space="preserve"> sativa </w:t>
            </w:r>
            <w:r w:rsidRPr="00136B51">
              <w:rPr>
                <w:rFonts w:ascii="Times New Roman" w:eastAsia="宋体" w:hAnsi="Times New Roman" w:cs="Times New Roman"/>
                <w:sz w:val="20"/>
                <w:szCs w:val="20"/>
              </w:rPr>
              <w:t xml:space="preserve">anti-tumor property in liver cancers, thus our current study was performed to investigate the protective role of </w:t>
            </w:r>
            <w:proofErr w:type="spellStart"/>
            <w:r w:rsidRPr="00136B51">
              <w:rPr>
                <w:rFonts w:ascii="Times New Roman" w:eastAsia="宋体" w:hAnsi="Times New Roman" w:cs="Times New Roman"/>
                <w:i/>
                <w:iCs/>
                <w:sz w:val="20"/>
                <w:szCs w:val="20"/>
              </w:rPr>
              <w:t>Nigella</w:t>
            </w:r>
            <w:proofErr w:type="spellEnd"/>
            <w:r w:rsidRPr="00136B51">
              <w:rPr>
                <w:rFonts w:ascii="Times New Roman" w:eastAsia="宋体" w:hAnsi="Times New Roman" w:cs="Times New Roman"/>
                <w:i/>
                <w:iCs/>
                <w:sz w:val="20"/>
                <w:szCs w:val="20"/>
              </w:rPr>
              <w:t xml:space="preserve"> sativa </w:t>
            </w:r>
            <w:r w:rsidRPr="00136B51">
              <w:rPr>
                <w:rFonts w:ascii="Times New Roman" w:eastAsia="宋体" w:hAnsi="Times New Roman" w:cs="Times New Roman"/>
                <w:sz w:val="20"/>
                <w:szCs w:val="20"/>
              </w:rPr>
              <w:t xml:space="preserve">in DAB induced liver carcinogenesis. 140 male </w:t>
            </w:r>
            <w:r w:rsidRPr="00136B51">
              <w:rPr>
                <w:rFonts w:ascii="Times New Roman" w:eastAsia="宋体" w:hAnsi="Times New Roman" w:cs="Times New Roman"/>
                <w:caps/>
                <w:sz w:val="20"/>
                <w:szCs w:val="20"/>
              </w:rPr>
              <w:t>a</w:t>
            </w:r>
            <w:r w:rsidRPr="00136B51">
              <w:rPr>
                <w:rFonts w:ascii="Times New Roman" w:eastAsia="宋体" w:hAnsi="Times New Roman" w:cs="Times New Roman"/>
                <w:sz w:val="20"/>
                <w:szCs w:val="20"/>
              </w:rPr>
              <w:t xml:space="preserve">lbino mice weighing 40-50 gm divided into four groups. Group one was normal control group without treatment of any type. Group two was </w:t>
            </w:r>
            <w:proofErr w:type="spellStart"/>
            <w:r w:rsidRPr="00136B51">
              <w:rPr>
                <w:rFonts w:ascii="Times New Roman" w:eastAsia="宋体" w:hAnsi="Times New Roman" w:cs="Times New Roman"/>
                <w:i/>
                <w:iCs/>
                <w:sz w:val="20"/>
                <w:szCs w:val="20"/>
              </w:rPr>
              <w:t>Nigella</w:t>
            </w:r>
            <w:proofErr w:type="spellEnd"/>
            <w:r w:rsidRPr="00136B51">
              <w:rPr>
                <w:rFonts w:ascii="Times New Roman" w:eastAsia="宋体" w:hAnsi="Times New Roman" w:cs="Times New Roman"/>
                <w:i/>
                <w:iCs/>
                <w:sz w:val="20"/>
                <w:szCs w:val="20"/>
              </w:rPr>
              <w:t xml:space="preserve"> sativa</w:t>
            </w:r>
            <w:r w:rsidRPr="00136B51">
              <w:rPr>
                <w:rFonts w:ascii="Times New Roman" w:eastAsia="宋体" w:hAnsi="Times New Roman" w:cs="Times New Roman"/>
                <w:sz w:val="20"/>
                <w:szCs w:val="20"/>
              </w:rPr>
              <w:t xml:space="preserve"> treated control group. Group three was treated with DAB carcinogen. Group four was treated with both </w:t>
            </w:r>
            <w:proofErr w:type="spellStart"/>
            <w:r w:rsidRPr="00136B51">
              <w:rPr>
                <w:rFonts w:ascii="Times New Roman" w:eastAsia="宋体" w:hAnsi="Times New Roman" w:cs="Times New Roman"/>
                <w:i/>
                <w:iCs/>
                <w:sz w:val="20"/>
                <w:szCs w:val="20"/>
              </w:rPr>
              <w:t>Nigella</w:t>
            </w:r>
            <w:proofErr w:type="spellEnd"/>
            <w:r w:rsidRPr="00136B51">
              <w:rPr>
                <w:rFonts w:ascii="Times New Roman" w:eastAsia="宋体" w:hAnsi="Times New Roman" w:cs="Times New Roman"/>
                <w:i/>
                <w:iCs/>
                <w:sz w:val="20"/>
                <w:szCs w:val="20"/>
              </w:rPr>
              <w:t xml:space="preserve"> sativa</w:t>
            </w:r>
            <w:r w:rsidRPr="00136B51">
              <w:rPr>
                <w:rFonts w:ascii="Times New Roman" w:eastAsia="宋体" w:hAnsi="Times New Roman" w:cs="Times New Roman"/>
                <w:sz w:val="20"/>
                <w:szCs w:val="20"/>
              </w:rPr>
              <w:t xml:space="preserve"> and DAB. Biochemical investigations, flow </w:t>
            </w:r>
            <w:proofErr w:type="spellStart"/>
            <w:r w:rsidRPr="00136B51">
              <w:rPr>
                <w:rFonts w:ascii="Times New Roman" w:eastAsia="宋体" w:hAnsi="Times New Roman" w:cs="Times New Roman"/>
                <w:sz w:val="20"/>
                <w:szCs w:val="20"/>
              </w:rPr>
              <w:t>cytometric</w:t>
            </w:r>
            <w:proofErr w:type="spellEnd"/>
            <w:r w:rsidRPr="00136B51">
              <w:rPr>
                <w:rFonts w:ascii="Times New Roman" w:eastAsia="宋体" w:hAnsi="Times New Roman" w:cs="Times New Roman"/>
                <w:sz w:val="20"/>
                <w:szCs w:val="20"/>
              </w:rPr>
              <w:t xml:space="preserve"> analysis, and </w:t>
            </w:r>
            <w:proofErr w:type="spellStart"/>
            <w:r w:rsidRPr="00136B51">
              <w:rPr>
                <w:rFonts w:ascii="Times New Roman" w:eastAsia="宋体" w:hAnsi="Times New Roman" w:cs="Times New Roman"/>
                <w:sz w:val="20"/>
                <w:szCs w:val="20"/>
              </w:rPr>
              <w:t>histopathological</w:t>
            </w:r>
            <w:proofErr w:type="spellEnd"/>
            <w:r w:rsidRPr="00136B51">
              <w:rPr>
                <w:rFonts w:ascii="Times New Roman" w:eastAsia="宋体" w:hAnsi="Times New Roman" w:cs="Times New Roman"/>
                <w:sz w:val="20"/>
                <w:szCs w:val="20"/>
              </w:rPr>
              <w:t xml:space="preserve"> examination of the liver tissue were performed for all groups. The results showed that there was a significant change in the DNA content, </w:t>
            </w:r>
            <w:proofErr w:type="spellStart"/>
            <w:r w:rsidRPr="00136B51">
              <w:rPr>
                <w:rFonts w:ascii="Times New Roman" w:eastAsia="宋体" w:hAnsi="Times New Roman" w:cs="Times New Roman"/>
                <w:sz w:val="20"/>
                <w:szCs w:val="20"/>
              </w:rPr>
              <w:t>histomorphology</w:t>
            </w:r>
            <w:proofErr w:type="spellEnd"/>
            <w:r w:rsidRPr="00136B51">
              <w:rPr>
                <w:rFonts w:ascii="Times New Roman" w:eastAsia="宋体" w:hAnsi="Times New Roman" w:cs="Times New Roman"/>
                <w:sz w:val="20"/>
                <w:szCs w:val="20"/>
              </w:rPr>
              <w:t xml:space="preserve">, and antioxidant enzymes in the liver tissues of the DAB treated group. These changes were restored to approximately the normal counterpart with </w:t>
            </w:r>
            <w:proofErr w:type="spellStart"/>
            <w:r w:rsidRPr="00136B51">
              <w:rPr>
                <w:rFonts w:ascii="Times New Roman" w:eastAsia="宋体" w:hAnsi="Times New Roman" w:cs="Times New Roman"/>
                <w:i/>
                <w:iCs/>
                <w:sz w:val="20"/>
                <w:szCs w:val="20"/>
              </w:rPr>
              <w:t>Nigella</w:t>
            </w:r>
            <w:proofErr w:type="spellEnd"/>
            <w:r w:rsidRPr="00136B51">
              <w:rPr>
                <w:rFonts w:ascii="Times New Roman" w:eastAsia="宋体" w:hAnsi="Times New Roman" w:cs="Times New Roman"/>
                <w:i/>
                <w:iCs/>
                <w:sz w:val="20"/>
                <w:szCs w:val="20"/>
              </w:rPr>
              <w:t xml:space="preserve"> sativa</w:t>
            </w:r>
            <w:r w:rsidRPr="00136B51">
              <w:rPr>
                <w:rFonts w:ascii="Times New Roman" w:eastAsia="宋体" w:hAnsi="Times New Roman" w:cs="Times New Roman"/>
                <w:sz w:val="20"/>
                <w:szCs w:val="20"/>
              </w:rPr>
              <w:t xml:space="preserve"> treatment. In addition, treatment with </w:t>
            </w:r>
            <w:proofErr w:type="spellStart"/>
            <w:r w:rsidRPr="00136B51">
              <w:rPr>
                <w:rFonts w:ascii="Times New Roman" w:eastAsia="宋体" w:hAnsi="Times New Roman" w:cs="Times New Roman"/>
                <w:i/>
                <w:iCs/>
                <w:sz w:val="20"/>
                <w:szCs w:val="20"/>
              </w:rPr>
              <w:t>Nigella</w:t>
            </w:r>
            <w:proofErr w:type="spellEnd"/>
            <w:r w:rsidRPr="00136B51">
              <w:rPr>
                <w:rFonts w:ascii="Times New Roman" w:eastAsia="宋体" w:hAnsi="Times New Roman" w:cs="Times New Roman"/>
                <w:i/>
                <w:iCs/>
                <w:sz w:val="20"/>
                <w:szCs w:val="20"/>
              </w:rPr>
              <w:t xml:space="preserve"> sativa</w:t>
            </w:r>
            <w:r w:rsidRPr="00136B51">
              <w:rPr>
                <w:rFonts w:ascii="Times New Roman" w:eastAsia="宋体" w:hAnsi="Times New Roman" w:cs="Times New Roman"/>
                <w:sz w:val="20"/>
                <w:szCs w:val="20"/>
              </w:rPr>
              <w:t xml:space="preserve"> only showed comparable results with control untreated groups on different levels. Collectively, these results give clear evidence that </w:t>
            </w:r>
            <w:proofErr w:type="spellStart"/>
            <w:r w:rsidRPr="00136B51">
              <w:rPr>
                <w:rFonts w:ascii="Times New Roman" w:eastAsia="宋体" w:hAnsi="Times New Roman" w:cs="Times New Roman"/>
                <w:i/>
                <w:iCs/>
                <w:sz w:val="20"/>
                <w:szCs w:val="20"/>
              </w:rPr>
              <w:t>Nigella</w:t>
            </w:r>
            <w:proofErr w:type="spellEnd"/>
            <w:r w:rsidRPr="00136B51">
              <w:rPr>
                <w:rFonts w:ascii="Times New Roman" w:eastAsia="宋体" w:hAnsi="Times New Roman" w:cs="Times New Roman"/>
                <w:i/>
                <w:iCs/>
                <w:sz w:val="20"/>
                <w:szCs w:val="20"/>
              </w:rPr>
              <w:t xml:space="preserve"> sativa </w:t>
            </w:r>
            <w:r w:rsidRPr="00136B51">
              <w:rPr>
                <w:rFonts w:ascii="Times New Roman" w:eastAsia="宋体" w:hAnsi="Times New Roman" w:cs="Times New Roman"/>
                <w:sz w:val="20"/>
                <w:szCs w:val="20"/>
              </w:rPr>
              <w:t>lonely</w:t>
            </w:r>
            <w:r w:rsidRPr="00136B51">
              <w:rPr>
                <w:rFonts w:ascii="Times New Roman" w:eastAsia="宋体" w:hAnsi="Times New Roman" w:cs="Times New Roman"/>
                <w:i/>
                <w:iCs/>
                <w:sz w:val="20"/>
                <w:szCs w:val="20"/>
              </w:rPr>
              <w:t xml:space="preserve"> </w:t>
            </w:r>
            <w:r w:rsidRPr="00136B51">
              <w:rPr>
                <w:rFonts w:ascii="Times New Roman" w:eastAsia="宋体" w:hAnsi="Times New Roman" w:cs="Times New Roman"/>
                <w:sz w:val="20"/>
                <w:szCs w:val="20"/>
              </w:rPr>
              <w:t xml:space="preserve">induce no harmful </w:t>
            </w:r>
            <w:r w:rsidRPr="00136B51">
              <w:rPr>
                <w:rFonts w:ascii="Times New Roman" w:eastAsia="宋体" w:hAnsi="Times New Roman" w:cs="Times New Roman"/>
                <w:sz w:val="20"/>
                <w:szCs w:val="20"/>
              </w:rPr>
              <w:lastRenderedPageBreak/>
              <w:t xml:space="preserve">effects on the liver. Moreover, it exerts </w:t>
            </w:r>
            <w:proofErr w:type="spellStart"/>
            <w:r w:rsidRPr="00136B51">
              <w:rPr>
                <w:rFonts w:ascii="Times New Roman" w:eastAsia="宋体" w:hAnsi="Times New Roman" w:cs="Times New Roman"/>
                <w:sz w:val="20"/>
                <w:szCs w:val="20"/>
              </w:rPr>
              <w:t>hepatoprotective</w:t>
            </w:r>
            <w:proofErr w:type="spellEnd"/>
            <w:r w:rsidRPr="00136B51">
              <w:rPr>
                <w:rFonts w:ascii="Times New Roman" w:eastAsia="宋体" w:hAnsi="Times New Roman" w:cs="Times New Roman"/>
                <w:sz w:val="20"/>
                <w:szCs w:val="20"/>
              </w:rPr>
              <w:t xml:space="preserve"> effect against liver carcinogens. Antioxidant property is mediated its actions and investigating other underlying mechanisms merits further studies.</w:t>
            </w:r>
          </w:p>
          <w:p w:rsidR="00136B51" w:rsidRPr="00136B51" w:rsidRDefault="002A3401" w:rsidP="002A3401">
            <w:pPr>
              <w:spacing w:after="0" w:line="240" w:lineRule="auto"/>
              <w:jc w:val="both"/>
              <w:rPr>
                <w:rFonts w:ascii="Times New Roman" w:eastAsia="宋体" w:hAnsi="Times New Roman" w:cs="Times New Roman"/>
                <w:sz w:val="20"/>
                <w:szCs w:val="20"/>
              </w:rPr>
            </w:pPr>
            <w:r w:rsidRPr="00136B51">
              <w:rPr>
                <w:rFonts w:ascii="Times New Roman" w:eastAsia="宋体" w:hAnsi="Times New Roman" w:cs="Times New Roman"/>
                <w:b/>
                <w:bCs/>
                <w:sz w:val="20"/>
                <w:szCs w:val="20"/>
              </w:rPr>
              <w:t>[</w:t>
            </w:r>
            <w:r w:rsidRPr="00136B51">
              <w:rPr>
                <w:rFonts w:ascii="Times New Roman" w:eastAsia="宋体" w:hAnsi="Times New Roman" w:cs="Times New Roman"/>
                <w:sz w:val="20"/>
                <w:szCs w:val="20"/>
              </w:rPr>
              <w:t>H. A. Mohamed, I. H. El-</w:t>
            </w:r>
            <w:proofErr w:type="spellStart"/>
            <w:r w:rsidRPr="00136B51">
              <w:rPr>
                <w:rFonts w:ascii="Times New Roman" w:eastAsia="宋体" w:hAnsi="Times New Roman" w:cs="Times New Roman"/>
                <w:sz w:val="20"/>
                <w:szCs w:val="20"/>
              </w:rPr>
              <w:t>Sayed</w:t>
            </w:r>
            <w:proofErr w:type="spellEnd"/>
            <w:r w:rsidRPr="00136B51">
              <w:rPr>
                <w:rFonts w:ascii="Times New Roman" w:eastAsia="宋体" w:hAnsi="Times New Roman" w:cs="Times New Roman"/>
                <w:sz w:val="20"/>
                <w:szCs w:val="20"/>
              </w:rPr>
              <w:t xml:space="preserve"> and M.</w:t>
            </w:r>
            <w:r w:rsidRPr="00136B51">
              <w:rPr>
                <w:rFonts w:ascii="Times New Roman" w:eastAsia="宋体" w:hAnsi="Times New Roman" w:cs="Times New Roman"/>
                <w:sz w:val="20"/>
                <w:szCs w:val="20"/>
                <w:vertAlign w:val="superscript"/>
              </w:rPr>
              <w:t xml:space="preserve"> </w:t>
            </w:r>
            <w:proofErr w:type="spellStart"/>
            <w:r w:rsidRPr="00136B51">
              <w:rPr>
                <w:rFonts w:ascii="Times New Roman" w:eastAsia="宋体" w:hAnsi="Times New Roman" w:cs="Times New Roman"/>
                <w:sz w:val="20"/>
                <w:szCs w:val="20"/>
              </w:rPr>
              <w:t>Moawad</w:t>
            </w:r>
            <w:proofErr w:type="spellEnd"/>
            <w:r w:rsidRPr="00136B51">
              <w:rPr>
                <w:rFonts w:ascii="Times New Roman" w:eastAsia="宋体" w:hAnsi="Times New Roman" w:cs="Times New Roman"/>
                <w:sz w:val="20"/>
                <w:szCs w:val="20"/>
              </w:rPr>
              <w:t>.</w:t>
            </w:r>
            <w:r w:rsidRPr="00136B51">
              <w:rPr>
                <w:rFonts w:ascii="Times New Roman" w:eastAsia="宋体" w:hAnsi="Times New Roman" w:cs="Times New Roman"/>
                <w:b/>
                <w:bCs/>
                <w:sz w:val="20"/>
                <w:szCs w:val="20"/>
              </w:rPr>
              <w:t xml:space="preserve"> Protective Effect Of </w:t>
            </w:r>
            <w:proofErr w:type="spellStart"/>
            <w:r w:rsidRPr="00136B51">
              <w:rPr>
                <w:rFonts w:ascii="Times New Roman" w:eastAsia="宋体" w:hAnsi="Times New Roman" w:cs="Times New Roman"/>
                <w:b/>
                <w:bCs/>
                <w:i/>
                <w:iCs/>
                <w:sz w:val="20"/>
                <w:szCs w:val="20"/>
              </w:rPr>
              <w:t>Nigella</w:t>
            </w:r>
            <w:proofErr w:type="spellEnd"/>
            <w:r w:rsidRPr="00136B51">
              <w:rPr>
                <w:rFonts w:ascii="Times New Roman" w:eastAsia="宋体" w:hAnsi="Times New Roman" w:cs="Times New Roman"/>
                <w:b/>
                <w:bCs/>
                <w:i/>
                <w:iCs/>
                <w:sz w:val="20"/>
                <w:szCs w:val="20"/>
              </w:rPr>
              <w:t xml:space="preserve"> Sativa</w:t>
            </w:r>
            <w:r w:rsidRPr="00136B51">
              <w:rPr>
                <w:rFonts w:ascii="Times New Roman" w:eastAsia="宋体" w:hAnsi="Times New Roman" w:cs="Times New Roman"/>
                <w:b/>
                <w:bCs/>
                <w:sz w:val="20"/>
                <w:szCs w:val="20"/>
              </w:rPr>
              <w:t xml:space="preserve"> Seeds Against </w:t>
            </w:r>
            <w:proofErr w:type="spellStart"/>
            <w:r w:rsidRPr="00136B51">
              <w:rPr>
                <w:rFonts w:ascii="Times New Roman" w:eastAsia="宋体" w:hAnsi="Times New Roman" w:cs="Times New Roman"/>
                <w:b/>
                <w:bCs/>
                <w:sz w:val="20"/>
                <w:szCs w:val="20"/>
              </w:rPr>
              <w:t>Dimethylaminoazobenzene</w:t>
            </w:r>
            <w:proofErr w:type="spellEnd"/>
            <w:r w:rsidRPr="00136B51">
              <w:rPr>
                <w:rFonts w:ascii="Times New Roman" w:eastAsia="宋体" w:hAnsi="Times New Roman" w:cs="Times New Roman"/>
                <w:b/>
                <w:bCs/>
                <w:sz w:val="20"/>
                <w:szCs w:val="20"/>
              </w:rPr>
              <w:t xml:space="preserve"> (Dab) Induced Liver Carcinogenesis.</w:t>
            </w:r>
            <w:r w:rsidRPr="00136B51">
              <w:rPr>
                <w:rFonts w:ascii="Times New Roman" w:eastAsia="宋体" w:hAnsi="Times New Roman" w:cs="Times New Roman"/>
                <w:sz w:val="20"/>
                <w:szCs w:val="20"/>
              </w:rPr>
              <w:t xml:space="preserve"> Cancer Biology 2011;1(1):43-50]. (ISSN:</w:t>
            </w:r>
            <w:r w:rsidRPr="002A3401">
              <w:rPr>
                <w:rFonts w:ascii="宋" w:eastAsia="宋" w:hAnsi="Times New Roman" w:cs="Times New Roman" w:hint="eastAsia"/>
                <w:b/>
                <w:bCs/>
                <w:sz w:val="20"/>
                <w:szCs w:val="20"/>
              </w:rPr>
              <w:t xml:space="preserve"> </w:t>
            </w:r>
            <w:r w:rsidRPr="002A3401">
              <w:rPr>
                <w:rFonts w:ascii="宋" w:eastAsia="宋" w:hAnsi="Times New Roman" w:cs="Times New Roman" w:hint="eastAsia"/>
                <w:sz w:val="20"/>
                <w:szCs w:val="20"/>
              </w:rPr>
              <w:t>2150-1041</w:t>
            </w:r>
            <w:r w:rsidRPr="00136B51">
              <w:rPr>
                <w:rFonts w:ascii="Times New Roman" w:eastAsia="宋体" w:hAnsi="Times New Roman" w:cs="Times New Roman"/>
                <w:sz w:val="20"/>
                <w:szCs w:val="20"/>
              </w:rPr>
              <w:t xml:space="preserve">). </w:t>
            </w:r>
            <w:hyperlink r:id="rId19" w:history="1">
              <w:r w:rsidRPr="002A3401">
                <w:rPr>
                  <w:rFonts w:ascii="Times New Roman" w:eastAsia="宋体" w:hAnsi="Times New Roman" w:cs="Times New Roman"/>
                  <w:color w:val="0000FF"/>
                  <w:sz w:val="20"/>
                  <w:szCs w:val="20"/>
                  <w:u w:val="single"/>
                </w:rPr>
                <w:t>http://www.cancer-biology.org</w:t>
              </w:r>
            </w:hyperlink>
            <w:r w:rsidRPr="00136B51">
              <w:rPr>
                <w:rFonts w:ascii="Times New Roman" w:eastAsia="宋体" w:hAnsi="Times New Roman" w:cs="Times New Roman"/>
                <w:sz w:val="20"/>
                <w:szCs w:val="20"/>
              </w:rPr>
              <w:t>.</w:t>
            </w:r>
          </w:p>
        </w:tc>
        <w:tc>
          <w:tcPr>
            <w:tcW w:w="45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36B51" w:rsidRPr="00136B51" w:rsidRDefault="001A49FF" w:rsidP="002A3401">
            <w:pPr>
              <w:spacing w:after="0" w:line="240" w:lineRule="auto"/>
              <w:jc w:val="center"/>
              <w:rPr>
                <w:rFonts w:ascii="Times New Roman" w:eastAsia="宋体" w:hAnsi="Times New Roman" w:cs="Times New Roman"/>
                <w:sz w:val="20"/>
                <w:szCs w:val="20"/>
              </w:rPr>
            </w:pPr>
            <w:hyperlink r:id="rId20" w:history="1">
              <w:r w:rsidR="002A3401" w:rsidRPr="002A3401">
                <w:rPr>
                  <w:rFonts w:ascii="Times New Roman" w:eastAsia="宋体" w:hAnsi="Times New Roman" w:cs="Times New Roman"/>
                  <w:color w:val="0000FF"/>
                  <w:sz w:val="20"/>
                  <w:szCs w:val="20"/>
                  <w:u w:val="single"/>
                </w:rPr>
                <w:t>Full Text</w:t>
              </w:r>
            </w:hyperlink>
          </w:p>
        </w:tc>
      </w:tr>
      <w:tr w:rsidR="002A3401" w:rsidRPr="002A3401" w:rsidTr="002A3401">
        <w:trPr>
          <w:trHeight w:val="14"/>
          <w:tblCellSpacing w:w="15" w:type="dxa"/>
        </w:trPr>
        <w:tc>
          <w:tcPr>
            <w:tcW w:w="3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A3401" w:rsidRPr="00136B51" w:rsidRDefault="002A3401" w:rsidP="002A3401">
            <w:pPr>
              <w:spacing w:after="0" w:line="240" w:lineRule="auto"/>
              <w:jc w:val="center"/>
              <w:rPr>
                <w:rFonts w:ascii="Times New Roman" w:eastAsia="宋体" w:hAnsi="Times New Roman" w:cs="Times New Roman"/>
                <w:sz w:val="20"/>
                <w:szCs w:val="20"/>
              </w:rPr>
            </w:pPr>
            <w:r w:rsidRPr="00136B51">
              <w:rPr>
                <w:rFonts w:ascii="Times New Roman" w:eastAsia="宋体" w:hAnsi="Times New Roman" w:cs="Times New Roman"/>
                <w:sz w:val="20"/>
                <w:szCs w:val="20"/>
              </w:rPr>
              <w:lastRenderedPageBreak/>
              <w:t>7</w:t>
            </w:r>
          </w:p>
        </w:tc>
        <w:tc>
          <w:tcPr>
            <w:tcW w:w="414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A3401" w:rsidRPr="00136B51" w:rsidRDefault="002A3401" w:rsidP="002A3401">
            <w:pPr>
              <w:spacing w:after="0" w:line="240" w:lineRule="auto"/>
              <w:jc w:val="center"/>
              <w:rPr>
                <w:rFonts w:ascii="Times New Roman" w:eastAsia="宋体" w:hAnsi="Times New Roman" w:cs="Times New Roman"/>
                <w:sz w:val="20"/>
                <w:szCs w:val="20"/>
              </w:rPr>
            </w:pPr>
            <w:r w:rsidRPr="00136B51">
              <w:rPr>
                <w:rFonts w:ascii="Times New Roman" w:eastAsia="宋体" w:hAnsi="Times New Roman" w:cs="Times New Roman"/>
                <w:b/>
                <w:bCs/>
                <w:sz w:val="20"/>
                <w:szCs w:val="20"/>
              </w:rPr>
              <w:t xml:space="preserve">The Prognostic Function of Biomarkers in Head and Neck </w:t>
            </w:r>
            <w:proofErr w:type="spellStart"/>
            <w:r w:rsidRPr="00136B51">
              <w:rPr>
                <w:rFonts w:ascii="Times New Roman" w:eastAsia="宋体" w:hAnsi="Times New Roman" w:cs="Times New Roman"/>
                <w:b/>
                <w:bCs/>
                <w:sz w:val="20"/>
                <w:szCs w:val="20"/>
              </w:rPr>
              <w:t>Squamous</w:t>
            </w:r>
            <w:proofErr w:type="spellEnd"/>
            <w:r w:rsidRPr="00136B51">
              <w:rPr>
                <w:rFonts w:ascii="Times New Roman" w:eastAsia="宋体" w:hAnsi="Times New Roman" w:cs="Times New Roman"/>
                <w:b/>
                <w:bCs/>
                <w:sz w:val="20"/>
                <w:szCs w:val="20"/>
              </w:rPr>
              <w:t xml:space="preserve"> Cell Carcinomas HNSCC</w:t>
            </w:r>
          </w:p>
          <w:p w:rsidR="002A3401" w:rsidRPr="00136B51" w:rsidRDefault="002A3401" w:rsidP="002A3401">
            <w:pPr>
              <w:spacing w:after="0" w:line="240" w:lineRule="auto"/>
              <w:jc w:val="center"/>
              <w:rPr>
                <w:rFonts w:ascii="Times New Roman" w:eastAsia="宋体" w:hAnsi="Times New Roman" w:cs="Times New Roman"/>
                <w:sz w:val="20"/>
                <w:szCs w:val="20"/>
              </w:rPr>
            </w:pPr>
            <w:r w:rsidRPr="00136B51">
              <w:rPr>
                <w:rFonts w:ascii="Times New Roman" w:eastAsia="宋体" w:hAnsi="Times New Roman" w:cs="Times New Roman"/>
                <w:sz w:val="20"/>
                <w:szCs w:val="20"/>
              </w:rPr>
              <w:br/>
              <w:t>Li -Xia Li 1, Jiang-</w:t>
            </w:r>
            <w:proofErr w:type="spellStart"/>
            <w:r w:rsidRPr="00136B51">
              <w:rPr>
                <w:rFonts w:ascii="Times New Roman" w:eastAsia="宋体" w:hAnsi="Times New Roman" w:cs="Times New Roman"/>
                <w:sz w:val="20"/>
                <w:szCs w:val="20"/>
              </w:rPr>
              <w:t>Xue</w:t>
            </w:r>
            <w:proofErr w:type="spellEnd"/>
            <w:r w:rsidRPr="00136B51">
              <w:rPr>
                <w:rFonts w:ascii="Times New Roman" w:eastAsia="宋体" w:hAnsi="Times New Roman" w:cs="Times New Roman"/>
                <w:sz w:val="20"/>
                <w:szCs w:val="20"/>
              </w:rPr>
              <w:t xml:space="preserve"> Wu1and </w:t>
            </w:r>
            <w:proofErr w:type="spellStart"/>
            <w:r w:rsidRPr="00136B51">
              <w:rPr>
                <w:rFonts w:ascii="Times New Roman" w:eastAsia="宋体" w:hAnsi="Times New Roman" w:cs="Times New Roman"/>
                <w:sz w:val="20"/>
                <w:szCs w:val="20"/>
              </w:rPr>
              <w:t>Wen</w:t>
            </w:r>
            <w:proofErr w:type="spellEnd"/>
            <w:r w:rsidRPr="00136B51">
              <w:rPr>
                <w:rFonts w:ascii="Times New Roman" w:eastAsia="宋体" w:hAnsi="Times New Roman" w:cs="Times New Roman"/>
                <w:sz w:val="20"/>
                <w:szCs w:val="20"/>
              </w:rPr>
              <w:t xml:space="preserve"> </w:t>
            </w:r>
            <w:proofErr w:type="spellStart"/>
            <w:r w:rsidRPr="00136B51">
              <w:rPr>
                <w:rFonts w:ascii="Times New Roman" w:eastAsia="宋体" w:hAnsi="Times New Roman" w:cs="Times New Roman"/>
                <w:sz w:val="20"/>
                <w:szCs w:val="20"/>
              </w:rPr>
              <w:t>lin</w:t>
            </w:r>
            <w:proofErr w:type="spellEnd"/>
            <w:r w:rsidRPr="00136B51">
              <w:rPr>
                <w:rFonts w:ascii="Times New Roman" w:eastAsia="宋体" w:hAnsi="Times New Roman" w:cs="Times New Roman"/>
                <w:sz w:val="20"/>
                <w:szCs w:val="20"/>
              </w:rPr>
              <w:t xml:space="preserve"> Huang1, 2</w:t>
            </w:r>
          </w:p>
          <w:p w:rsidR="002A3401" w:rsidRPr="00136B51" w:rsidRDefault="002A3401" w:rsidP="002A3401">
            <w:pPr>
              <w:spacing w:after="0" w:line="240" w:lineRule="auto"/>
              <w:rPr>
                <w:rFonts w:ascii="Times New Roman" w:eastAsia="宋体" w:hAnsi="Times New Roman" w:cs="Times New Roman"/>
                <w:sz w:val="20"/>
                <w:szCs w:val="20"/>
              </w:rPr>
            </w:pPr>
            <w:r w:rsidRPr="00136B51">
              <w:rPr>
                <w:rFonts w:ascii="Times New Roman" w:eastAsia="宋体" w:hAnsi="Times New Roman" w:cs="Times New Roman"/>
                <w:sz w:val="20"/>
                <w:szCs w:val="20"/>
              </w:rPr>
              <w:br/>
              <w:t xml:space="preserve">Abstract: Objective: HNSCC is one of frequently cancers worldwide, All three categories: diagnostic, prognostic and therapeutic which are different from other departed biomarkers. These markers could serve as targets for new therapies, which would probably eventually change the outcome of HNSCC. The objective in this review was to highlight recent research about biomarkers that shows prognostic function for HNSCC. Methods: The data used in this review were obtained mainly from the studies reported in </w:t>
            </w:r>
            <w:proofErr w:type="spellStart"/>
            <w:r w:rsidRPr="00136B51">
              <w:rPr>
                <w:rFonts w:ascii="Times New Roman" w:eastAsia="宋体" w:hAnsi="Times New Roman" w:cs="Times New Roman"/>
                <w:sz w:val="20"/>
                <w:szCs w:val="20"/>
              </w:rPr>
              <w:t>PubMed</w:t>
            </w:r>
            <w:proofErr w:type="spellEnd"/>
            <w:r w:rsidRPr="00136B51">
              <w:rPr>
                <w:rFonts w:ascii="Times New Roman" w:eastAsia="宋体" w:hAnsi="Times New Roman" w:cs="Times New Roman"/>
                <w:sz w:val="20"/>
                <w:szCs w:val="20"/>
              </w:rPr>
              <w:t xml:space="preserve"> using the key terms¡°HNSCC¡±,¡ biomarker¡±and ¡°prognostic¡±. Original articles and critical reviews selected were relevant to tumor </w:t>
            </w:r>
            <w:proofErr w:type="spellStart"/>
            <w:r w:rsidRPr="00136B51">
              <w:rPr>
                <w:rFonts w:ascii="Times New Roman" w:eastAsia="宋体" w:hAnsi="Times New Roman" w:cs="Times New Roman"/>
                <w:sz w:val="20"/>
                <w:szCs w:val="20"/>
              </w:rPr>
              <w:t>pathogenetic</w:t>
            </w:r>
            <w:proofErr w:type="spellEnd"/>
            <w:r w:rsidRPr="00136B51">
              <w:rPr>
                <w:rFonts w:ascii="Times New Roman" w:eastAsia="宋体" w:hAnsi="Times New Roman" w:cs="Times New Roman"/>
                <w:sz w:val="20"/>
                <w:szCs w:val="20"/>
              </w:rPr>
              <w:t xml:space="preserve"> and </w:t>
            </w:r>
            <w:proofErr w:type="spellStart"/>
            <w:r w:rsidRPr="00136B51">
              <w:rPr>
                <w:rFonts w:ascii="Times New Roman" w:eastAsia="宋体" w:hAnsi="Times New Roman" w:cs="Times New Roman"/>
                <w:sz w:val="20"/>
                <w:szCs w:val="20"/>
              </w:rPr>
              <w:t>tumorigenic</w:t>
            </w:r>
            <w:proofErr w:type="spellEnd"/>
            <w:r w:rsidRPr="00136B51">
              <w:rPr>
                <w:rFonts w:ascii="Times New Roman" w:eastAsia="宋体" w:hAnsi="Times New Roman" w:cs="Times New Roman"/>
                <w:sz w:val="20"/>
                <w:szCs w:val="20"/>
              </w:rPr>
              <w:t xml:space="preserve"> molecular mechanism. Results: There are many biomarkers referring to proto-oncogene and tumor suppressor gene, cell cycle regulation, tumor metastasis and immunological markers of virus </w:t>
            </w:r>
            <w:proofErr w:type="spellStart"/>
            <w:r w:rsidRPr="00136B51">
              <w:rPr>
                <w:rFonts w:ascii="Times New Roman" w:eastAsia="宋体" w:hAnsi="Times New Roman" w:cs="Times New Roman"/>
                <w:sz w:val="20"/>
                <w:szCs w:val="20"/>
              </w:rPr>
              <w:t>oncogene</w:t>
            </w:r>
            <w:proofErr w:type="spellEnd"/>
            <w:r w:rsidRPr="00136B51">
              <w:rPr>
                <w:rFonts w:ascii="Times New Roman" w:eastAsia="宋体" w:hAnsi="Times New Roman" w:cs="Times New Roman"/>
                <w:sz w:val="20"/>
                <w:szCs w:val="20"/>
              </w:rPr>
              <w:t>. Among them drugs targeting HPV and EGFR have been used for clinic. Conclusion: Individual inherited diversity is the basis of tumor markers. Because of complicated signal network and reciprocal cross in diverse pathways in most tumors, various kinds of biomarkers should be specifically combined in time of judging tumor prognosis.</w:t>
            </w:r>
          </w:p>
          <w:p w:rsidR="00136B51" w:rsidRPr="00136B51" w:rsidRDefault="002A3401" w:rsidP="002A3401">
            <w:pPr>
              <w:spacing w:after="0" w:line="240" w:lineRule="auto"/>
              <w:rPr>
                <w:rFonts w:ascii="Times New Roman" w:eastAsia="宋体" w:hAnsi="Times New Roman" w:cs="Times New Roman"/>
                <w:sz w:val="20"/>
                <w:szCs w:val="20"/>
              </w:rPr>
            </w:pPr>
            <w:r w:rsidRPr="00136B51">
              <w:rPr>
                <w:rFonts w:ascii="Times New Roman" w:eastAsia="宋体" w:hAnsi="Times New Roman" w:cs="Times New Roman"/>
                <w:sz w:val="20"/>
                <w:szCs w:val="20"/>
              </w:rPr>
              <w:t>[Li -Xia Li, Jiang-</w:t>
            </w:r>
            <w:proofErr w:type="spellStart"/>
            <w:r w:rsidRPr="00136B51">
              <w:rPr>
                <w:rFonts w:ascii="Times New Roman" w:eastAsia="宋体" w:hAnsi="Times New Roman" w:cs="Times New Roman"/>
                <w:sz w:val="20"/>
                <w:szCs w:val="20"/>
              </w:rPr>
              <w:t>Xue</w:t>
            </w:r>
            <w:proofErr w:type="spellEnd"/>
            <w:r w:rsidRPr="00136B51">
              <w:rPr>
                <w:rFonts w:ascii="Times New Roman" w:eastAsia="宋体" w:hAnsi="Times New Roman" w:cs="Times New Roman"/>
                <w:sz w:val="20"/>
                <w:szCs w:val="20"/>
              </w:rPr>
              <w:t xml:space="preserve"> Wu1and </w:t>
            </w:r>
            <w:proofErr w:type="spellStart"/>
            <w:r w:rsidRPr="00136B51">
              <w:rPr>
                <w:rFonts w:ascii="Times New Roman" w:eastAsia="宋体" w:hAnsi="Times New Roman" w:cs="Times New Roman"/>
                <w:sz w:val="20"/>
                <w:szCs w:val="20"/>
              </w:rPr>
              <w:t>Wen</w:t>
            </w:r>
            <w:proofErr w:type="spellEnd"/>
            <w:r w:rsidRPr="00136B51">
              <w:rPr>
                <w:rFonts w:ascii="Times New Roman" w:eastAsia="宋体" w:hAnsi="Times New Roman" w:cs="Times New Roman"/>
                <w:sz w:val="20"/>
                <w:szCs w:val="20"/>
              </w:rPr>
              <w:t xml:space="preserve"> </w:t>
            </w:r>
            <w:proofErr w:type="spellStart"/>
            <w:r w:rsidRPr="00136B51">
              <w:rPr>
                <w:rFonts w:ascii="Times New Roman" w:eastAsia="宋体" w:hAnsi="Times New Roman" w:cs="Times New Roman"/>
                <w:sz w:val="20"/>
                <w:szCs w:val="20"/>
              </w:rPr>
              <w:t>lin</w:t>
            </w:r>
            <w:proofErr w:type="spellEnd"/>
            <w:r w:rsidRPr="00136B51">
              <w:rPr>
                <w:rFonts w:ascii="Times New Roman" w:eastAsia="宋体" w:hAnsi="Times New Roman" w:cs="Times New Roman"/>
                <w:sz w:val="20"/>
                <w:szCs w:val="20"/>
              </w:rPr>
              <w:t xml:space="preserve"> Huang. </w:t>
            </w:r>
            <w:r w:rsidRPr="00136B51">
              <w:rPr>
                <w:rFonts w:ascii="Times New Roman" w:eastAsia="宋体" w:hAnsi="Times New Roman" w:cs="Times New Roman"/>
                <w:b/>
                <w:bCs/>
                <w:sz w:val="20"/>
                <w:szCs w:val="20"/>
              </w:rPr>
              <w:t xml:space="preserve">The Prognostic Function of Biomarkers in Head and Neck </w:t>
            </w:r>
            <w:proofErr w:type="spellStart"/>
            <w:r w:rsidRPr="00136B51">
              <w:rPr>
                <w:rFonts w:ascii="Times New Roman" w:eastAsia="宋体" w:hAnsi="Times New Roman" w:cs="Times New Roman"/>
                <w:b/>
                <w:bCs/>
                <w:sz w:val="20"/>
                <w:szCs w:val="20"/>
              </w:rPr>
              <w:t>Squamous</w:t>
            </w:r>
            <w:proofErr w:type="spellEnd"/>
            <w:r w:rsidRPr="00136B51">
              <w:rPr>
                <w:rFonts w:ascii="Times New Roman" w:eastAsia="宋体" w:hAnsi="Times New Roman" w:cs="Times New Roman"/>
                <w:b/>
                <w:bCs/>
                <w:sz w:val="20"/>
                <w:szCs w:val="20"/>
              </w:rPr>
              <w:t xml:space="preserve"> Cell Carcinomas HNSCC. </w:t>
            </w:r>
            <w:r w:rsidRPr="00136B51">
              <w:rPr>
                <w:rFonts w:ascii="Times New Roman" w:eastAsia="宋体" w:hAnsi="Times New Roman" w:cs="Times New Roman"/>
                <w:sz w:val="20"/>
                <w:szCs w:val="20"/>
              </w:rPr>
              <w:t>Cancer Biology 2011;1(1):51-60]. (ISSN:</w:t>
            </w:r>
            <w:r w:rsidRPr="002A3401">
              <w:rPr>
                <w:rFonts w:ascii="宋" w:eastAsia="宋" w:hAnsi="Times New Roman" w:cs="Times New Roman" w:hint="eastAsia"/>
                <w:b/>
                <w:bCs/>
                <w:sz w:val="20"/>
                <w:szCs w:val="20"/>
              </w:rPr>
              <w:t xml:space="preserve"> </w:t>
            </w:r>
            <w:r w:rsidRPr="002A3401">
              <w:rPr>
                <w:rFonts w:ascii="宋" w:eastAsia="宋" w:hAnsi="Times New Roman" w:cs="Times New Roman" w:hint="eastAsia"/>
                <w:sz w:val="20"/>
                <w:szCs w:val="20"/>
              </w:rPr>
              <w:t>2150-1041</w:t>
            </w:r>
            <w:r w:rsidRPr="00136B51">
              <w:rPr>
                <w:rFonts w:ascii="Times New Roman" w:eastAsia="宋体" w:hAnsi="Times New Roman" w:cs="Times New Roman"/>
                <w:sz w:val="20"/>
                <w:szCs w:val="20"/>
              </w:rPr>
              <w:t xml:space="preserve">). </w:t>
            </w:r>
            <w:hyperlink r:id="rId21" w:history="1">
              <w:r w:rsidRPr="002A3401">
                <w:rPr>
                  <w:rFonts w:ascii="Times New Roman" w:eastAsia="宋体" w:hAnsi="Times New Roman" w:cs="Times New Roman"/>
                  <w:color w:val="0000FF"/>
                  <w:sz w:val="20"/>
                  <w:szCs w:val="20"/>
                  <w:u w:val="single"/>
                </w:rPr>
                <w:t>http://www.cancer-biology.org</w:t>
              </w:r>
            </w:hyperlink>
            <w:r w:rsidRPr="00136B51">
              <w:rPr>
                <w:rFonts w:ascii="Times New Roman" w:eastAsia="宋体" w:hAnsi="Times New Roman" w:cs="Times New Roman"/>
                <w:sz w:val="20"/>
                <w:szCs w:val="20"/>
              </w:rPr>
              <w:t>.</w:t>
            </w:r>
          </w:p>
        </w:tc>
        <w:tc>
          <w:tcPr>
            <w:tcW w:w="45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36B51" w:rsidRPr="00136B51" w:rsidRDefault="001A49FF" w:rsidP="002A3401">
            <w:pPr>
              <w:spacing w:after="0" w:line="240" w:lineRule="auto"/>
              <w:jc w:val="center"/>
              <w:rPr>
                <w:rFonts w:ascii="Times New Roman" w:eastAsia="宋体" w:hAnsi="Times New Roman" w:cs="Times New Roman"/>
                <w:sz w:val="20"/>
                <w:szCs w:val="20"/>
              </w:rPr>
            </w:pPr>
            <w:hyperlink r:id="rId22" w:history="1">
              <w:r w:rsidR="002A3401" w:rsidRPr="002A3401">
                <w:rPr>
                  <w:rFonts w:ascii="Times New Roman" w:eastAsia="宋体" w:hAnsi="Times New Roman" w:cs="Times New Roman"/>
                  <w:color w:val="0000FF"/>
                  <w:sz w:val="20"/>
                  <w:szCs w:val="20"/>
                  <w:u w:val="single"/>
                </w:rPr>
                <w:t>Full Text</w:t>
              </w:r>
            </w:hyperlink>
          </w:p>
        </w:tc>
      </w:tr>
      <w:tr w:rsidR="002A3401" w:rsidRPr="002A3401" w:rsidTr="002A3401">
        <w:trPr>
          <w:trHeight w:val="128"/>
          <w:tblCellSpacing w:w="15" w:type="dxa"/>
        </w:trPr>
        <w:tc>
          <w:tcPr>
            <w:tcW w:w="3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A3401" w:rsidRPr="00136B51" w:rsidRDefault="002A3401" w:rsidP="002A3401">
            <w:pPr>
              <w:spacing w:after="0" w:line="240" w:lineRule="auto"/>
              <w:jc w:val="center"/>
              <w:rPr>
                <w:rFonts w:ascii="Times New Roman" w:eastAsia="宋体" w:hAnsi="Times New Roman" w:cs="Times New Roman"/>
                <w:sz w:val="20"/>
                <w:szCs w:val="20"/>
              </w:rPr>
            </w:pPr>
            <w:r w:rsidRPr="00136B51">
              <w:rPr>
                <w:rFonts w:ascii="Times New Roman" w:eastAsia="宋体" w:hAnsi="Times New Roman" w:cs="Times New Roman"/>
                <w:sz w:val="20"/>
                <w:szCs w:val="20"/>
              </w:rPr>
              <w:t>8</w:t>
            </w:r>
          </w:p>
        </w:tc>
        <w:tc>
          <w:tcPr>
            <w:tcW w:w="414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A3401" w:rsidRPr="00136B51" w:rsidRDefault="002A3401" w:rsidP="002A3401">
            <w:pPr>
              <w:spacing w:after="0" w:line="240" w:lineRule="auto"/>
              <w:jc w:val="center"/>
              <w:rPr>
                <w:rFonts w:ascii="Times New Roman" w:eastAsia="宋体" w:hAnsi="Times New Roman" w:cs="Times New Roman"/>
                <w:sz w:val="20"/>
                <w:szCs w:val="20"/>
              </w:rPr>
            </w:pPr>
            <w:r w:rsidRPr="00136B51">
              <w:rPr>
                <w:rFonts w:ascii="Times New Roman" w:eastAsia="宋体" w:hAnsi="Times New Roman" w:cs="Times New Roman"/>
                <w:b/>
                <w:bCs/>
                <w:sz w:val="20"/>
                <w:szCs w:val="20"/>
              </w:rPr>
              <w:t xml:space="preserve">Immune Modulation Potentials of Aqueous Extract of </w:t>
            </w:r>
            <w:proofErr w:type="spellStart"/>
            <w:r w:rsidRPr="00136B51">
              <w:rPr>
                <w:rFonts w:ascii="Times New Roman" w:eastAsia="宋体" w:hAnsi="Times New Roman" w:cs="Times New Roman"/>
                <w:b/>
                <w:bCs/>
                <w:sz w:val="20"/>
                <w:szCs w:val="20"/>
              </w:rPr>
              <w:t>Andrographis</w:t>
            </w:r>
            <w:proofErr w:type="spellEnd"/>
            <w:r w:rsidRPr="00136B51">
              <w:rPr>
                <w:rFonts w:ascii="Times New Roman" w:eastAsia="宋体" w:hAnsi="Times New Roman" w:cs="Times New Roman"/>
                <w:b/>
                <w:bCs/>
                <w:sz w:val="20"/>
                <w:szCs w:val="20"/>
              </w:rPr>
              <w:t xml:space="preserve"> </w:t>
            </w:r>
            <w:proofErr w:type="spellStart"/>
            <w:r w:rsidRPr="00136B51">
              <w:rPr>
                <w:rFonts w:ascii="Times New Roman" w:eastAsia="宋体" w:hAnsi="Times New Roman" w:cs="Times New Roman"/>
                <w:b/>
                <w:bCs/>
                <w:sz w:val="20"/>
                <w:szCs w:val="20"/>
              </w:rPr>
              <w:t>paniculata</w:t>
            </w:r>
            <w:proofErr w:type="spellEnd"/>
            <w:r w:rsidRPr="00136B51">
              <w:rPr>
                <w:rFonts w:ascii="Times New Roman" w:eastAsia="宋体" w:hAnsi="Times New Roman" w:cs="Times New Roman"/>
                <w:b/>
                <w:bCs/>
                <w:sz w:val="20"/>
                <w:szCs w:val="20"/>
              </w:rPr>
              <w:t xml:space="preserve"> Leaves in Male Rat</w:t>
            </w:r>
            <w:r w:rsidRPr="00136B51">
              <w:rPr>
                <w:rFonts w:ascii="Times New Roman" w:eastAsia="宋体" w:hAnsi="Times New Roman" w:cs="Times New Roman"/>
                <w:sz w:val="20"/>
                <w:szCs w:val="20"/>
              </w:rPr>
              <w:br/>
            </w:r>
            <w:r w:rsidRPr="00136B51">
              <w:rPr>
                <w:rFonts w:ascii="Times New Roman" w:eastAsia="宋体" w:hAnsi="Times New Roman" w:cs="Times New Roman"/>
                <w:sz w:val="20"/>
                <w:szCs w:val="20"/>
              </w:rPr>
              <w:br/>
            </w:r>
            <w:proofErr w:type="spellStart"/>
            <w:r w:rsidRPr="00136B51">
              <w:rPr>
                <w:rFonts w:ascii="Times New Roman" w:eastAsia="宋体" w:hAnsi="Times New Roman" w:cs="Times New Roman"/>
                <w:sz w:val="20"/>
                <w:szCs w:val="20"/>
              </w:rPr>
              <w:t>Oyewo</w:t>
            </w:r>
            <w:proofErr w:type="spellEnd"/>
            <w:r w:rsidRPr="00136B51">
              <w:rPr>
                <w:rFonts w:ascii="Times New Roman" w:eastAsia="宋体" w:hAnsi="Times New Roman" w:cs="Times New Roman"/>
                <w:sz w:val="20"/>
                <w:szCs w:val="20"/>
              </w:rPr>
              <w:t xml:space="preserve">, Emmanuel </w:t>
            </w:r>
            <w:proofErr w:type="spellStart"/>
            <w:r w:rsidRPr="00136B51">
              <w:rPr>
                <w:rFonts w:ascii="Times New Roman" w:eastAsia="宋体" w:hAnsi="Times New Roman" w:cs="Times New Roman"/>
                <w:sz w:val="20"/>
                <w:szCs w:val="20"/>
              </w:rPr>
              <w:t>Bukoye</w:t>
            </w:r>
            <w:proofErr w:type="spellEnd"/>
            <w:r w:rsidRPr="00136B51">
              <w:rPr>
                <w:rFonts w:ascii="Times New Roman" w:eastAsia="宋体" w:hAnsi="Times New Roman" w:cs="Times New Roman"/>
                <w:sz w:val="20"/>
                <w:szCs w:val="20"/>
              </w:rPr>
              <w:t xml:space="preserve"> and </w:t>
            </w:r>
            <w:proofErr w:type="spellStart"/>
            <w:r w:rsidRPr="00136B51">
              <w:rPr>
                <w:rFonts w:ascii="Times New Roman" w:eastAsia="宋体" w:hAnsi="Times New Roman" w:cs="Times New Roman"/>
                <w:sz w:val="20"/>
                <w:szCs w:val="20"/>
              </w:rPr>
              <w:t>Akanji</w:t>
            </w:r>
            <w:proofErr w:type="spellEnd"/>
            <w:r w:rsidRPr="00136B51">
              <w:rPr>
                <w:rFonts w:ascii="Times New Roman" w:eastAsia="宋体" w:hAnsi="Times New Roman" w:cs="Times New Roman"/>
                <w:sz w:val="20"/>
                <w:szCs w:val="20"/>
              </w:rPr>
              <w:t xml:space="preserve">, </w:t>
            </w:r>
            <w:proofErr w:type="spellStart"/>
            <w:r w:rsidRPr="00136B51">
              <w:rPr>
                <w:rFonts w:ascii="Times New Roman" w:eastAsia="宋体" w:hAnsi="Times New Roman" w:cs="Times New Roman"/>
                <w:sz w:val="20"/>
                <w:szCs w:val="20"/>
              </w:rPr>
              <w:t>Musbau</w:t>
            </w:r>
            <w:proofErr w:type="spellEnd"/>
            <w:r w:rsidRPr="00136B51">
              <w:rPr>
                <w:rFonts w:ascii="Times New Roman" w:eastAsia="宋体" w:hAnsi="Times New Roman" w:cs="Times New Roman"/>
                <w:sz w:val="20"/>
                <w:szCs w:val="20"/>
              </w:rPr>
              <w:t xml:space="preserve"> </w:t>
            </w:r>
            <w:proofErr w:type="spellStart"/>
            <w:r w:rsidRPr="00136B51">
              <w:rPr>
                <w:rFonts w:ascii="Times New Roman" w:eastAsia="宋体" w:hAnsi="Times New Roman" w:cs="Times New Roman"/>
                <w:sz w:val="20"/>
                <w:szCs w:val="20"/>
              </w:rPr>
              <w:t>Adewumi</w:t>
            </w:r>
            <w:proofErr w:type="spellEnd"/>
          </w:p>
          <w:p w:rsidR="002A3401" w:rsidRPr="00136B51" w:rsidRDefault="002A3401" w:rsidP="005374F8">
            <w:pPr>
              <w:spacing w:after="0" w:line="240" w:lineRule="auto"/>
              <w:jc w:val="both"/>
              <w:rPr>
                <w:rFonts w:ascii="Times New Roman" w:eastAsia="宋体" w:hAnsi="Times New Roman" w:cs="Times New Roman"/>
                <w:sz w:val="20"/>
                <w:szCs w:val="20"/>
              </w:rPr>
            </w:pPr>
            <w:r w:rsidRPr="00136B51">
              <w:rPr>
                <w:rFonts w:ascii="Times New Roman" w:eastAsia="宋体" w:hAnsi="Times New Roman" w:cs="Times New Roman"/>
                <w:sz w:val="20"/>
                <w:szCs w:val="20"/>
              </w:rPr>
              <w:br/>
              <w:t xml:space="preserve">Abstract: The immune modulation potentials of the aqueous extract of </w:t>
            </w:r>
            <w:proofErr w:type="spellStart"/>
            <w:r w:rsidRPr="00136B51">
              <w:rPr>
                <w:rFonts w:ascii="Times New Roman" w:eastAsia="宋体" w:hAnsi="Times New Roman" w:cs="Times New Roman"/>
                <w:sz w:val="20"/>
                <w:szCs w:val="20"/>
              </w:rPr>
              <w:t>Andrographis</w:t>
            </w:r>
            <w:proofErr w:type="spellEnd"/>
            <w:r w:rsidRPr="00136B51">
              <w:rPr>
                <w:rFonts w:ascii="Times New Roman" w:eastAsia="宋体" w:hAnsi="Times New Roman" w:cs="Times New Roman"/>
                <w:sz w:val="20"/>
                <w:szCs w:val="20"/>
              </w:rPr>
              <w:t xml:space="preserve"> </w:t>
            </w:r>
            <w:proofErr w:type="spellStart"/>
            <w:r w:rsidRPr="00136B51">
              <w:rPr>
                <w:rFonts w:ascii="Times New Roman" w:eastAsia="宋体" w:hAnsi="Times New Roman" w:cs="Times New Roman"/>
                <w:sz w:val="20"/>
                <w:szCs w:val="20"/>
              </w:rPr>
              <w:t>paniculata</w:t>
            </w:r>
            <w:proofErr w:type="spellEnd"/>
            <w:r w:rsidRPr="00136B51">
              <w:rPr>
                <w:rFonts w:ascii="Times New Roman" w:eastAsia="宋体" w:hAnsi="Times New Roman" w:cs="Times New Roman"/>
                <w:sz w:val="20"/>
                <w:szCs w:val="20"/>
              </w:rPr>
              <w:t xml:space="preserve"> leaves was investigated. The dry pulverized leaves were extracted with water and </w:t>
            </w:r>
            <w:proofErr w:type="spellStart"/>
            <w:r w:rsidRPr="00136B51">
              <w:rPr>
                <w:rFonts w:ascii="Times New Roman" w:eastAsia="宋体" w:hAnsi="Times New Roman" w:cs="Times New Roman"/>
                <w:sz w:val="20"/>
                <w:szCs w:val="20"/>
              </w:rPr>
              <w:t>lysophilized</w:t>
            </w:r>
            <w:proofErr w:type="spellEnd"/>
            <w:r w:rsidRPr="00136B51">
              <w:rPr>
                <w:rFonts w:ascii="Times New Roman" w:eastAsia="宋体" w:hAnsi="Times New Roman" w:cs="Times New Roman"/>
                <w:sz w:val="20"/>
                <w:szCs w:val="20"/>
              </w:rPr>
              <w:t xml:space="preserve">. Forty male albino rats were randomly picked into four groups. The first group received distilled water, while the other groups were administered daily 250 mg/kg, 500 mg/kg and 1000 mg/kg BW doses for 84 days. Effect of the chronic administration of the extracts on </w:t>
            </w:r>
            <w:proofErr w:type="spellStart"/>
            <w:r w:rsidRPr="00136B51">
              <w:rPr>
                <w:rFonts w:ascii="Times New Roman" w:eastAsia="宋体" w:hAnsi="Times New Roman" w:cs="Times New Roman"/>
                <w:sz w:val="20"/>
                <w:szCs w:val="20"/>
              </w:rPr>
              <w:t>haematological</w:t>
            </w:r>
            <w:proofErr w:type="spellEnd"/>
            <w:r w:rsidRPr="00136B51">
              <w:rPr>
                <w:rFonts w:ascii="Times New Roman" w:eastAsia="宋体" w:hAnsi="Times New Roman" w:cs="Times New Roman"/>
                <w:sz w:val="20"/>
                <w:szCs w:val="20"/>
              </w:rPr>
              <w:t xml:space="preserve"> parameters, IL-6, TNF-. The packed cell volume was not significantly changed (p\&lt;0.05), while </w:t>
            </w:r>
            <w:proofErr w:type="spellStart"/>
            <w:r w:rsidRPr="00136B51">
              <w:rPr>
                <w:rFonts w:ascii="Times New Roman" w:eastAsia="宋体" w:hAnsi="Times New Roman" w:cs="Times New Roman"/>
                <w:sz w:val="20"/>
                <w:szCs w:val="20"/>
              </w:rPr>
              <w:t>haemoglobin</w:t>
            </w:r>
            <w:proofErr w:type="spellEnd"/>
            <w:r w:rsidRPr="00136B51">
              <w:rPr>
                <w:rFonts w:ascii="Times New Roman" w:eastAsia="宋体" w:hAnsi="Times New Roman" w:cs="Times New Roman"/>
                <w:sz w:val="20"/>
                <w:szCs w:val="20"/>
              </w:rPr>
              <w:t xml:space="preserve"> and red blood cell were increased significantly (p\&lt;0.05) only in group four. Dose dependent significant increases (p\&lt;0.05) were observed in platelet count and erythrocyte sedimentation rate. Mean cell volume was reduced significantly(p\&lt;0.05), but with no significant differences (p \&lt;0.05) among the test groups. Mean cell </w:t>
            </w:r>
            <w:proofErr w:type="spellStart"/>
            <w:r w:rsidRPr="00136B51">
              <w:rPr>
                <w:rFonts w:ascii="Times New Roman" w:eastAsia="宋体" w:hAnsi="Times New Roman" w:cs="Times New Roman"/>
                <w:sz w:val="20"/>
                <w:szCs w:val="20"/>
              </w:rPr>
              <w:t>haemoglobin</w:t>
            </w:r>
            <w:proofErr w:type="spellEnd"/>
            <w:r w:rsidRPr="00136B51">
              <w:rPr>
                <w:rFonts w:ascii="Times New Roman" w:eastAsia="宋体" w:hAnsi="Times New Roman" w:cs="Times New Roman"/>
                <w:sz w:val="20"/>
                <w:szCs w:val="20"/>
              </w:rPr>
              <w:t xml:space="preserve"> and mean cell </w:t>
            </w:r>
            <w:proofErr w:type="spellStart"/>
            <w:r w:rsidRPr="00136B51">
              <w:rPr>
                <w:rFonts w:ascii="Times New Roman" w:eastAsia="宋体" w:hAnsi="Times New Roman" w:cs="Times New Roman"/>
                <w:sz w:val="20"/>
                <w:szCs w:val="20"/>
              </w:rPr>
              <w:t>haemoglobin</w:t>
            </w:r>
            <w:proofErr w:type="spellEnd"/>
            <w:r w:rsidRPr="00136B51">
              <w:rPr>
                <w:rFonts w:ascii="Times New Roman" w:eastAsia="宋体" w:hAnsi="Times New Roman" w:cs="Times New Roman"/>
                <w:sz w:val="20"/>
                <w:szCs w:val="20"/>
              </w:rPr>
              <w:t xml:space="preserve"> concentration showed significant reductions (p\&lt;0.05) in the group 4 only. The white blood cell and lymphocytes were increased significantly (p\&lt; 0.05) with group 2 and 3 been statistically equal. Significant reductions (p\&lt;0.05) were observed in </w:t>
            </w:r>
            <w:proofErr w:type="spellStart"/>
            <w:r w:rsidRPr="00136B51">
              <w:rPr>
                <w:rFonts w:ascii="Times New Roman" w:eastAsia="宋体" w:hAnsi="Times New Roman" w:cs="Times New Roman"/>
                <w:sz w:val="20"/>
                <w:szCs w:val="20"/>
              </w:rPr>
              <w:t>neutrophil</w:t>
            </w:r>
            <w:proofErr w:type="spellEnd"/>
            <w:r w:rsidRPr="00136B51">
              <w:rPr>
                <w:rFonts w:ascii="Times New Roman" w:eastAsia="宋体" w:hAnsi="Times New Roman" w:cs="Times New Roman"/>
                <w:sz w:val="20"/>
                <w:szCs w:val="20"/>
              </w:rPr>
              <w:t xml:space="preserve"> and </w:t>
            </w:r>
            <w:proofErr w:type="spellStart"/>
            <w:r w:rsidRPr="00136B51">
              <w:rPr>
                <w:rFonts w:ascii="Times New Roman" w:eastAsia="宋体" w:hAnsi="Times New Roman" w:cs="Times New Roman"/>
                <w:sz w:val="20"/>
                <w:szCs w:val="20"/>
              </w:rPr>
              <w:t>eosinophils</w:t>
            </w:r>
            <w:proofErr w:type="spellEnd"/>
            <w:r w:rsidRPr="00136B51">
              <w:rPr>
                <w:rFonts w:ascii="Times New Roman" w:eastAsia="宋体" w:hAnsi="Times New Roman" w:cs="Times New Roman"/>
                <w:sz w:val="20"/>
                <w:szCs w:val="20"/>
              </w:rPr>
              <w:t xml:space="preserve"> in the group 4 rats only. </w:t>
            </w:r>
            <w:proofErr w:type="spellStart"/>
            <w:r w:rsidRPr="00136B51">
              <w:rPr>
                <w:rFonts w:ascii="Times New Roman" w:eastAsia="宋体" w:hAnsi="Times New Roman" w:cs="Times New Roman"/>
                <w:sz w:val="20"/>
                <w:szCs w:val="20"/>
              </w:rPr>
              <w:t>Monocyte</w:t>
            </w:r>
            <w:proofErr w:type="spellEnd"/>
            <w:r w:rsidRPr="00136B51">
              <w:rPr>
                <w:rFonts w:ascii="Times New Roman" w:eastAsia="宋体" w:hAnsi="Times New Roman" w:cs="Times New Roman"/>
                <w:sz w:val="20"/>
                <w:szCs w:val="20"/>
              </w:rPr>
              <w:t xml:space="preserve"> was increased significantly (p\&lt;0.05) in group 4 only. Dose dependent significant increases  (p\&lt;0.05) were observed in the serum IL ¨C 6 and TNF-decreased significantly (p\&lt;0.05) in group 2 and 3, while significant increases (p\&lt;0.05) was shown in group 4. Indirect </w:t>
            </w:r>
            <w:proofErr w:type="spellStart"/>
            <w:r w:rsidRPr="00136B51">
              <w:rPr>
                <w:rFonts w:ascii="Times New Roman" w:eastAsia="宋体" w:hAnsi="Times New Roman" w:cs="Times New Roman"/>
                <w:sz w:val="20"/>
                <w:szCs w:val="20"/>
              </w:rPr>
              <w:t>bilirubin</w:t>
            </w:r>
            <w:proofErr w:type="spellEnd"/>
            <w:r w:rsidRPr="00136B51">
              <w:rPr>
                <w:rFonts w:ascii="Times New Roman" w:eastAsia="宋体" w:hAnsi="Times New Roman" w:cs="Times New Roman"/>
                <w:sz w:val="20"/>
                <w:szCs w:val="20"/>
              </w:rPr>
              <w:t xml:space="preserve"> was increased significantly (p\&lt;0.05) in group 3 and 4 only. Uric acid was reduced significantly (p&lt;0.05) in group 2 and 3, while group 4 showed significant increase(p\&lt;0.05). The overall result suggested that the chronic consumption of the aqueous extract of A. </w:t>
            </w:r>
            <w:proofErr w:type="spellStart"/>
            <w:r w:rsidRPr="00136B51">
              <w:rPr>
                <w:rFonts w:ascii="Times New Roman" w:eastAsia="宋体" w:hAnsi="Times New Roman" w:cs="Times New Roman"/>
                <w:sz w:val="20"/>
                <w:szCs w:val="20"/>
              </w:rPr>
              <w:t>paniculata</w:t>
            </w:r>
            <w:proofErr w:type="spellEnd"/>
            <w:r w:rsidRPr="00136B51">
              <w:rPr>
                <w:rFonts w:ascii="Times New Roman" w:eastAsia="宋体" w:hAnsi="Times New Roman" w:cs="Times New Roman"/>
                <w:sz w:val="20"/>
                <w:szCs w:val="20"/>
              </w:rPr>
              <w:t xml:space="preserve"> boosted the immune functions, but the 1000 mg/kg BW dose predisposed to </w:t>
            </w:r>
            <w:proofErr w:type="spellStart"/>
            <w:r w:rsidRPr="00136B51">
              <w:rPr>
                <w:rFonts w:ascii="Times New Roman" w:eastAsia="宋体" w:hAnsi="Times New Roman" w:cs="Times New Roman"/>
                <w:sz w:val="20"/>
                <w:szCs w:val="20"/>
              </w:rPr>
              <w:t>anaemia</w:t>
            </w:r>
            <w:proofErr w:type="spellEnd"/>
            <w:r w:rsidRPr="00136B51">
              <w:rPr>
                <w:rFonts w:ascii="Times New Roman" w:eastAsia="宋体" w:hAnsi="Times New Roman" w:cs="Times New Roman"/>
                <w:sz w:val="20"/>
                <w:szCs w:val="20"/>
              </w:rPr>
              <w:t>, possibly multiple myeloma and autoimmunity.</w:t>
            </w:r>
          </w:p>
          <w:p w:rsidR="00136B51" w:rsidRPr="00136B51" w:rsidRDefault="002A3401" w:rsidP="007B45AF">
            <w:pPr>
              <w:spacing w:after="0" w:line="240" w:lineRule="auto"/>
              <w:rPr>
                <w:rFonts w:ascii="Times New Roman" w:eastAsia="宋体" w:hAnsi="Times New Roman" w:cs="Times New Roman"/>
                <w:sz w:val="20"/>
                <w:szCs w:val="20"/>
              </w:rPr>
            </w:pPr>
            <w:r w:rsidRPr="00136B51">
              <w:rPr>
                <w:rFonts w:ascii="Times New Roman" w:eastAsia="宋体" w:hAnsi="Times New Roman" w:cs="Times New Roman"/>
                <w:sz w:val="20"/>
                <w:szCs w:val="20"/>
              </w:rPr>
              <w:lastRenderedPageBreak/>
              <w:t>[</w:t>
            </w:r>
            <w:proofErr w:type="spellStart"/>
            <w:r w:rsidRPr="00136B51">
              <w:rPr>
                <w:rFonts w:ascii="Times New Roman" w:eastAsia="宋体" w:hAnsi="Times New Roman" w:cs="Times New Roman"/>
                <w:sz w:val="20"/>
                <w:szCs w:val="20"/>
              </w:rPr>
              <w:t>Oyewo</w:t>
            </w:r>
            <w:proofErr w:type="spellEnd"/>
            <w:r w:rsidRPr="00136B51">
              <w:rPr>
                <w:rFonts w:ascii="Times New Roman" w:eastAsia="宋体" w:hAnsi="Times New Roman" w:cs="Times New Roman"/>
                <w:sz w:val="20"/>
                <w:szCs w:val="20"/>
              </w:rPr>
              <w:t xml:space="preserve">, Emmanuel </w:t>
            </w:r>
            <w:proofErr w:type="spellStart"/>
            <w:r w:rsidRPr="00136B51">
              <w:rPr>
                <w:rFonts w:ascii="Times New Roman" w:eastAsia="宋体" w:hAnsi="Times New Roman" w:cs="Times New Roman"/>
                <w:sz w:val="20"/>
                <w:szCs w:val="20"/>
              </w:rPr>
              <w:t>Bukoye</w:t>
            </w:r>
            <w:proofErr w:type="spellEnd"/>
            <w:r w:rsidRPr="00136B51">
              <w:rPr>
                <w:rFonts w:ascii="Times New Roman" w:eastAsia="宋体" w:hAnsi="Times New Roman" w:cs="Times New Roman"/>
                <w:sz w:val="20"/>
                <w:szCs w:val="20"/>
              </w:rPr>
              <w:t xml:space="preserve"> and </w:t>
            </w:r>
            <w:proofErr w:type="spellStart"/>
            <w:r w:rsidRPr="00136B51">
              <w:rPr>
                <w:rFonts w:ascii="Times New Roman" w:eastAsia="宋体" w:hAnsi="Times New Roman" w:cs="Times New Roman"/>
                <w:sz w:val="20"/>
                <w:szCs w:val="20"/>
              </w:rPr>
              <w:t>Akanji</w:t>
            </w:r>
            <w:proofErr w:type="spellEnd"/>
            <w:r w:rsidRPr="00136B51">
              <w:rPr>
                <w:rFonts w:ascii="Times New Roman" w:eastAsia="宋体" w:hAnsi="Times New Roman" w:cs="Times New Roman"/>
                <w:sz w:val="20"/>
                <w:szCs w:val="20"/>
              </w:rPr>
              <w:t xml:space="preserve">, </w:t>
            </w:r>
            <w:proofErr w:type="spellStart"/>
            <w:r w:rsidRPr="00136B51">
              <w:rPr>
                <w:rFonts w:ascii="Times New Roman" w:eastAsia="宋体" w:hAnsi="Times New Roman" w:cs="Times New Roman"/>
                <w:sz w:val="20"/>
                <w:szCs w:val="20"/>
              </w:rPr>
              <w:t>Musbau</w:t>
            </w:r>
            <w:proofErr w:type="spellEnd"/>
            <w:r w:rsidRPr="00136B51">
              <w:rPr>
                <w:rFonts w:ascii="Times New Roman" w:eastAsia="宋体" w:hAnsi="Times New Roman" w:cs="Times New Roman"/>
                <w:sz w:val="20"/>
                <w:szCs w:val="20"/>
              </w:rPr>
              <w:t xml:space="preserve"> </w:t>
            </w:r>
            <w:proofErr w:type="spellStart"/>
            <w:r w:rsidRPr="00136B51">
              <w:rPr>
                <w:rFonts w:ascii="Times New Roman" w:eastAsia="宋体" w:hAnsi="Times New Roman" w:cs="Times New Roman"/>
                <w:sz w:val="20"/>
                <w:szCs w:val="20"/>
              </w:rPr>
              <w:t>Adewumi</w:t>
            </w:r>
            <w:proofErr w:type="spellEnd"/>
            <w:r w:rsidRPr="00136B51">
              <w:rPr>
                <w:rFonts w:ascii="Times New Roman" w:eastAsia="宋体" w:hAnsi="Times New Roman" w:cs="Times New Roman"/>
                <w:b/>
                <w:bCs/>
                <w:sz w:val="20"/>
                <w:szCs w:val="20"/>
              </w:rPr>
              <w:t xml:space="preserve">. Immune Modulation Potentials of Aqueous Extract of </w:t>
            </w:r>
            <w:proofErr w:type="spellStart"/>
            <w:r w:rsidRPr="00136B51">
              <w:rPr>
                <w:rFonts w:ascii="Times New Roman" w:eastAsia="宋体" w:hAnsi="Times New Roman" w:cs="Times New Roman"/>
                <w:b/>
                <w:bCs/>
                <w:sz w:val="20"/>
                <w:szCs w:val="20"/>
              </w:rPr>
              <w:t>Andrographis</w:t>
            </w:r>
            <w:proofErr w:type="spellEnd"/>
            <w:r w:rsidRPr="00136B51">
              <w:rPr>
                <w:rFonts w:ascii="Times New Roman" w:eastAsia="宋体" w:hAnsi="Times New Roman" w:cs="Times New Roman"/>
                <w:b/>
                <w:bCs/>
                <w:sz w:val="20"/>
                <w:szCs w:val="20"/>
              </w:rPr>
              <w:t xml:space="preserve"> </w:t>
            </w:r>
            <w:proofErr w:type="spellStart"/>
            <w:r w:rsidRPr="00136B51">
              <w:rPr>
                <w:rFonts w:ascii="Times New Roman" w:eastAsia="宋体" w:hAnsi="Times New Roman" w:cs="Times New Roman"/>
                <w:b/>
                <w:bCs/>
                <w:sz w:val="20"/>
                <w:szCs w:val="20"/>
              </w:rPr>
              <w:t>paniculata</w:t>
            </w:r>
            <w:proofErr w:type="spellEnd"/>
            <w:r w:rsidRPr="00136B51">
              <w:rPr>
                <w:rFonts w:ascii="Times New Roman" w:eastAsia="宋体" w:hAnsi="Times New Roman" w:cs="Times New Roman"/>
                <w:b/>
                <w:bCs/>
                <w:sz w:val="20"/>
                <w:szCs w:val="20"/>
              </w:rPr>
              <w:t xml:space="preserve"> Leaves in Male Rat. </w:t>
            </w:r>
            <w:r w:rsidRPr="00136B51">
              <w:rPr>
                <w:rFonts w:ascii="Times New Roman" w:eastAsia="宋体" w:hAnsi="Times New Roman" w:cs="Times New Roman"/>
                <w:sz w:val="20"/>
                <w:szCs w:val="20"/>
              </w:rPr>
              <w:t>Cancer Biology 2011;1(1):61-</w:t>
            </w:r>
            <w:r w:rsidR="007B45AF">
              <w:rPr>
                <w:rFonts w:ascii="Times New Roman" w:eastAsia="宋体" w:hAnsi="Times New Roman" w:cs="Times New Roman"/>
                <w:sz w:val="20"/>
                <w:szCs w:val="20"/>
              </w:rPr>
              <w:t>73</w:t>
            </w:r>
            <w:r w:rsidRPr="00136B51">
              <w:rPr>
                <w:rFonts w:ascii="Times New Roman" w:eastAsia="宋体" w:hAnsi="Times New Roman" w:cs="Times New Roman"/>
                <w:sz w:val="20"/>
                <w:szCs w:val="20"/>
              </w:rPr>
              <w:t>]. (ISSN:</w:t>
            </w:r>
            <w:r w:rsidRPr="002A3401">
              <w:rPr>
                <w:rFonts w:ascii="宋" w:eastAsia="宋" w:hAnsi="Times New Roman" w:cs="Times New Roman" w:hint="eastAsia"/>
                <w:b/>
                <w:bCs/>
                <w:sz w:val="20"/>
                <w:szCs w:val="20"/>
              </w:rPr>
              <w:t xml:space="preserve"> </w:t>
            </w:r>
            <w:r w:rsidRPr="002A3401">
              <w:rPr>
                <w:rFonts w:ascii="宋" w:eastAsia="宋" w:hAnsi="Times New Roman" w:cs="Times New Roman" w:hint="eastAsia"/>
                <w:sz w:val="20"/>
                <w:szCs w:val="20"/>
              </w:rPr>
              <w:t>2150-1041</w:t>
            </w:r>
            <w:r w:rsidRPr="00136B51">
              <w:rPr>
                <w:rFonts w:ascii="Times New Roman" w:eastAsia="宋体" w:hAnsi="Times New Roman" w:cs="Times New Roman"/>
                <w:sz w:val="20"/>
                <w:szCs w:val="20"/>
              </w:rPr>
              <w:t xml:space="preserve">). </w:t>
            </w:r>
            <w:hyperlink r:id="rId23" w:history="1">
              <w:r w:rsidRPr="002A3401">
                <w:rPr>
                  <w:rFonts w:ascii="Times New Roman" w:eastAsia="宋体" w:hAnsi="Times New Roman" w:cs="Times New Roman"/>
                  <w:color w:val="0000FF"/>
                  <w:sz w:val="20"/>
                  <w:szCs w:val="20"/>
                  <w:u w:val="single"/>
                </w:rPr>
                <w:t>http://www.cancer-biology.org</w:t>
              </w:r>
            </w:hyperlink>
            <w:r w:rsidRPr="00136B51">
              <w:rPr>
                <w:rFonts w:ascii="Times New Roman" w:eastAsia="宋体" w:hAnsi="Times New Roman" w:cs="Times New Roman"/>
                <w:sz w:val="20"/>
                <w:szCs w:val="20"/>
              </w:rPr>
              <w:t>.</w:t>
            </w:r>
          </w:p>
        </w:tc>
        <w:tc>
          <w:tcPr>
            <w:tcW w:w="45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36B51" w:rsidRPr="00136B51" w:rsidRDefault="001A49FF" w:rsidP="002A3401">
            <w:pPr>
              <w:spacing w:after="0" w:line="240" w:lineRule="auto"/>
              <w:jc w:val="center"/>
              <w:rPr>
                <w:rFonts w:ascii="Times New Roman" w:eastAsia="宋体" w:hAnsi="Times New Roman" w:cs="Times New Roman"/>
                <w:sz w:val="20"/>
                <w:szCs w:val="20"/>
              </w:rPr>
            </w:pPr>
            <w:hyperlink r:id="rId24" w:history="1">
              <w:r w:rsidR="002A3401" w:rsidRPr="002A3401">
                <w:rPr>
                  <w:rFonts w:ascii="Times New Roman" w:eastAsia="宋体" w:hAnsi="Times New Roman" w:cs="Times New Roman"/>
                  <w:color w:val="0000FF"/>
                  <w:sz w:val="20"/>
                  <w:szCs w:val="20"/>
                  <w:u w:val="single"/>
                </w:rPr>
                <w:t>Full Text</w:t>
              </w:r>
            </w:hyperlink>
          </w:p>
        </w:tc>
      </w:tr>
    </w:tbl>
    <w:p w:rsidR="002A3401" w:rsidRDefault="002A3401" w:rsidP="002A3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宋体" w:hAnsi="Times New Roman" w:cs="Times New Roman"/>
          <w:color w:val="000000"/>
          <w:sz w:val="16"/>
          <w:szCs w:val="24"/>
        </w:rPr>
      </w:pPr>
    </w:p>
    <w:p w:rsidR="002A3401" w:rsidRPr="00160243" w:rsidRDefault="002A3401" w:rsidP="002A3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宋体" w:hAnsi="Times New Roman" w:cs="Times New Roman"/>
          <w:sz w:val="20"/>
          <w:szCs w:val="20"/>
        </w:rPr>
      </w:pPr>
      <w:proofErr w:type="spellStart"/>
      <w:r w:rsidRPr="00136B51">
        <w:rPr>
          <w:rFonts w:ascii="Times New Roman" w:eastAsia="宋体" w:hAnsi="Times New Roman" w:cs="Times New Roman"/>
          <w:color w:val="000000"/>
          <w:sz w:val="20"/>
          <w:szCs w:val="20"/>
        </w:rPr>
        <w:t>Marsland</w:t>
      </w:r>
      <w:proofErr w:type="spellEnd"/>
      <w:r w:rsidRPr="00136B51">
        <w:rPr>
          <w:rFonts w:ascii="Times New Roman" w:eastAsia="宋体" w:hAnsi="Times New Roman" w:cs="Times New Roman"/>
          <w:color w:val="000000"/>
          <w:sz w:val="20"/>
          <w:szCs w:val="20"/>
        </w:rPr>
        <w:t xml:space="preserve"> Press, </w:t>
      </w:r>
      <w:r w:rsidRPr="00136B51">
        <w:rPr>
          <w:rFonts w:ascii="Times New Roman" w:eastAsia="宋体" w:hAnsi="Times New Roman" w:cs="Times New Roman"/>
          <w:sz w:val="20"/>
          <w:szCs w:val="20"/>
        </w:rPr>
        <w:t>PO Box 180432, Richmond Hill, New York 11418, USA</w:t>
      </w:r>
      <w:r w:rsidRPr="00136B51">
        <w:rPr>
          <w:rFonts w:ascii="Times New Roman" w:eastAsia="宋体" w:hAnsi="Times New Roman" w:cs="Times New Roman"/>
          <w:color w:val="000000"/>
          <w:sz w:val="20"/>
          <w:szCs w:val="20"/>
        </w:rPr>
        <w:t>, 347-321-7172</w:t>
      </w:r>
      <w:r w:rsidRPr="00136B51">
        <w:rPr>
          <w:rFonts w:ascii="Times New Roman" w:eastAsia="Times New Roman" w:hAnsi="Times New Roman" w:cs="Times New Roman"/>
          <w:color w:val="000000"/>
          <w:sz w:val="20"/>
          <w:szCs w:val="20"/>
        </w:rPr>
        <w:t xml:space="preserve">, 718-404-5362. </w:t>
      </w:r>
    </w:p>
    <w:sectPr w:rsidR="002A3401" w:rsidRPr="00160243" w:rsidSect="005374F8">
      <w:headerReference w:type="default" r:id="rId25"/>
      <w:footerReference w:type="default" r:id="rId26"/>
      <w:pgSz w:w="12240" w:h="15840" w:code="1"/>
      <w:pgMar w:top="1440" w:right="1440" w:bottom="1440" w:left="1440" w:header="720" w:footer="720" w:gutter="0"/>
      <w:pgNumType w:fmt="lowerRoma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401" w:rsidRDefault="002A3401" w:rsidP="002A3401">
      <w:pPr>
        <w:spacing w:after="0" w:line="240" w:lineRule="auto"/>
      </w:pPr>
      <w:r>
        <w:separator/>
      </w:r>
    </w:p>
  </w:endnote>
  <w:endnote w:type="continuationSeparator" w:id="0">
    <w:p w:rsidR="002A3401" w:rsidRDefault="002A3401" w:rsidP="002A3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mp;#23435">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66744"/>
      <w:docPartObj>
        <w:docPartGallery w:val="Page Numbers (Bottom of Page)"/>
        <w:docPartUnique/>
      </w:docPartObj>
    </w:sdtPr>
    <w:sdtContent>
      <w:p w:rsidR="005374F8" w:rsidRDefault="001A49FF">
        <w:pPr>
          <w:pStyle w:val="Footer"/>
          <w:jc w:val="center"/>
        </w:pPr>
        <w:fldSimple w:instr=" PAGE   \* MERGEFORMAT ">
          <w:r w:rsidR="00B44B21">
            <w:rPr>
              <w:noProof/>
            </w:rPr>
            <w:t>v</w:t>
          </w:r>
        </w:fldSimple>
      </w:p>
    </w:sdtContent>
  </w:sdt>
  <w:p w:rsidR="005374F8" w:rsidRDefault="005374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401" w:rsidRDefault="002A3401" w:rsidP="002A3401">
      <w:pPr>
        <w:spacing w:after="0" w:line="240" w:lineRule="auto"/>
      </w:pPr>
      <w:r>
        <w:separator/>
      </w:r>
    </w:p>
  </w:footnote>
  <w:footnote w:type="continuationSeparator" w:id="0">
    <w:p w:rsidR="002A3401" w:rsidRDefault="002A3401" w:rsidP="002A3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401" w:rsidRPr="0001438D" w:rsidRDefault="002A3401" w:rsidP="002A3401">
    <w:pPr>
      <w:pBdr>
        <w:bottom w:val="thinThickMediumGap" w:sz="12" w:space="1" w:color="auto"/>
      </w:pBdr>
      <w:jc w:val="center"/>
      <w:rPr>
        <w:sz w:val="20"/>
        <w:szCs w:val="20"/>
      </w:rPr>
    </w:pPr>
    <w:r>
      <w:rPr>
        <w:iCs/>
        <w:color w:val="000000"/>
        <w:sz w:val="20"/>
        <w:szCs w:val="20"/>
      </w:rPr>
      <w:t xml:space="preserve">Cancer Biology, </w:t>
    </w:r>
    <w:r w:rsidRPr="00345581">
      <w:rPr>
        <w:iCs/>
        <w:sz w:val="20"/>
        <w:szCs w:val="20"/>
      </w:rPr>
      <w:t>20</w:t>
    </w:r>
    <w:r>
      <w:rPr>
        <w:iCs/>
        <w:sz w:val="20"/>
        <w:szCs w:val="20"/>
      </w:rPr>
      <w:t xml:space="preserve">11;1(1)                                                             </w:t>
    </w:r>
    <w:r>
      <w:rPr>
        <w:sz w:val="20"/>
        <w:szCs w:val="20"/>
      </w:rPr>
      <w:t xml:space="preserve">  </w:t>
    </w:r>
    <w:hyperlink r:id="rId1" w:history="1">
      <w:r w:rsidRPr="00322BA3">
        <w:rPr>
          <w:rStyle w:val="Hyperlink"/>
          <w:sz w:val="20"/>
          <w:szCs w:val="20"/>
        </w:rPr>
        <w:t>http://www.cancer-biology.org</w:t>
      </w:r>
    </w:hyperlink>
    <w:r>
      <w:rPr>
        <w:sz w:val="20"/>
        <w:szCs w:val="20"/>
      </w:rPr>
      <w:t xml:space="preserve"> </w:t>
    </w:r>
  </w:p>
  <w:p w:rsidR="002A3401" w:rsidRDefault="002A340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defaultTabStop w:val="720"/>
  <w:characterSpacingControl w:val="doNotCompress"/>
  <w:footnotePr>
    <w:footnote w:id="-1"/>
    <w:footnote w:id="0"/>
  </w:footnotePr>
  <w:endnotePr>
    <w:endnote w:id="-1"/>
    <w:endnote w:id="0"/>
  </w:endnotePr>
  <w:compat>
    <w:useFELayout/>
  </w:compat>
  <w:rsids>
    <w:rsidRoot w:val="00136B51"/>
    <w:rsid w:val="00136B51"/>
    <w:rsid w:val="00160243"/>
    <w:rsid w:val="001A49FF"/>
    <w:rsid w:val="002A3401"/>
    <w:rsid w:val="003321D4"/>
    <w:rsid w:val="005374F8"/>
    <w:rsid w:val="0058019C"/>
    <w:rsid w:val="00714D93"/>
    <w:rsid w:val="007B45AF"/>
    <w:rsid w:val="00B44B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D93"/>
  </w:style>
  <w:style w:type="paragraph" w:styleId="Heading1">
    <w:name w:val="heading 1"/>
    <w:basedOn w:val="Normal"/>
    <w:link w:val="Heading1Char"/>
    <w:uiPriority w:val="9"/>
    <w:qFormat/>
    <w:rsid w:val="00136B51"/>
    <w:pPr>
      <w:keepNext/>
      <w:spacing w:after="0" w:line="240" w:lineRule="auto"/>
      <w:jc w:val="center"/>
      <w:outlineLvl w:val="0"/>
    </w:pPr>
    <w:rPr>
      <w:rFonts w:ascii="Times New Roman" w:eastAsia="Times New Roman" w:hAnsi="Times New Roman" w:cs="Times New Roman"/>
      <w:b/>
      <w:bCs/>
      <w:color w:val="000000"/>
      <w:kern w:val="36"/>
      <w:sz w:val="96"/>
      <w:szCs w:val="96"/>
    </w:rPr>
  </w:style>
  <w:style w:type="paragraph" w:styleId="Heading3">
    <w:name w:val="heading 3"/>
    <w:basedOn w:val="Normal"/>
    <w:link w:val="Heading3Char"/>
    <w:uiPriority w:val="9"/>
    <w:qFormat/>
    <w:rsid w:val="00136B51"/>
    <w:pPr>
      <w:spacing w:before="100" w:beforeAutospacing="1" w:after="100" w:afterAutospacing="1" w:line="240" w:lineRule="auto"/>
      <w:outlineLvl w:val="2"/>
    </w:pPr>
    <w:rPr>
      <w:rFonts w:ascii="&amp;#23435" w:eastAsia="Times New Roman" w:hAnsi="&amp;#23435"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B51"/>
    <w:rPr>
      <w:rFonts w:ascii="Times New Roman" w:eastAsia="Times New Roman" w:hAnsi="Times New Roman" w:cs="Times New Roman"/>
      <w:b/>
      <w:bCs/>
      <w:color w:val="000000"/>
      <w:kern w:val="36"/>
      <w:sz w:val="96"/>
      <w:szCs w:val="96"/>
    </w:rPr>
  </w:style>
  <w:style w:type="character" w:customStyle="1" w:styleId="Heading3Char">
    <w:name w:val="Heading 3 Char"/>
    <w:basedOn w:val="DefaultParagraphFont"/>
    <w:link w:val="Heading3"/>
    <w:uiPriority w:val="9"/>
    <w:rsid w:val="00136B51"/>
    <w:rPr>
      <w:rFonts w:ascii="&amp;#23435" w:eastAsia="Times New Roman" w:hAnsi="&amp;#23435" w:cs="Times New Roman"/>
      <w:b/>
      <w:bCs/>
      <w:sz w:val="27"/>
      <w:szCs w:val="27"/>
    </w:rPr>
  </w:style>
  <w:style w:type="character" w:styleId="Hyperlink">
    <w:name w:val="Hyperlink"/>
    <w:basedOn w:val="DefaultParagraphFont"/>
    <w:uiPriority w:val="99"/>
    <w:unhideWhenUsed/>
    <w:rsid w:val="00136B51"/>
    <w:rPr>
      <w:color w:val="0000FF"/>
      <w:u w:val="single"/>
    </w:rPr>
  </w:style>
  <w:style w:type="paragraph" w:styleId="HTMLPreformatted">
    <w:name w:val="HTML Preformatted"/>
    <w:basedOn w:val="Normal"/>
    <w:link w:val="HTMLPreformattedChar"/>
    <w:uiPriority w:val="99"/>
    <w:semiHidden/>
    <w:unhideWhenUsed/>
    <w:rsid w:val="00136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宋体" w:hAnsi="Courier New" w:cs="Courier New"/>
      <w:sz w:val="20"/>
      <w:szCs w:val="20"/>
    </w:rPr>
  </w:style>
  <w:style w:type="character" w:customStyle="1" w:styleId="HTMLPreformattedChar">
    <w:name w:val="HTML Preformatted Char"/>
    <w:basedOn w:val="DefaultParagraphFont"/>
    <w:link w:val="HTMLPreformatted"/>
    <w:uiPriority w:val="99"/>
    <w:semiHidden/>
    <w:rsid w:val="00136B51"/>
    <w:rPr>
      <w:rFonts w:ascii="Courier New" w:eastAsia="宋体" w:hAnsi="Courier New" w:cs="Courier New"/>
      <w:sz w:val="20"/>
      <w:szCs w:val="20"/>
    </w:rPr>
  </w:style>
  <w:style w:type="paragraph" w:styleId="NormalWeb">
    <w:name w:val="Normal (Web)"/>
    <w:basedOn w:val="Normal"/>
    <w:uiPriority w:val="99"/>
    <w:unhideWhenUsed/>
    <w:rsid w:val="00136B51"/>
    <w:pPr>
      <w:spacing w:before="100" w:beforeAutospacing="1" w:after="100" w:afterAutospacing="1" w:line="240" w:lineRule="auto"/>
    </w:pPr>
    <w:rPr>
      <w:rFonts w:ascii="Times New Roman" w:eastAsia="宋体" w:hAnsi="Times New Roman" w:cs="Times New Roman"/>
      <w:sz w:val="24"/>
      <w:szCs w:val="24"/>
    </w:rPr>
  </w:style>
  <w:style w:type="character" w:customStyle="1" w:styleId="msonormal0">
    <w:name w:val="msonormal0"/>
    <w:basedOn w:val="DefaultParagraphFont"/>
    <w:rsid w:val="00136B51"/>
  </w:style>
  <w:style w:type="character" w:customStyle="1" w:styleId="absatz-standardschriftart">
    <w:name w:val="absatz-standardschriftart"/>
    <w:basedOn w:val="DefaultParagraphFont"/>
    <w:rsid w:val="00136B51"/>
  </w:style>
  <w:style w:type="paragraph" w:styleId="PlainText">
    <w:name w:val="Plain Text"/>
    <w:basedOn w:val="Normal"/>
    <w:link w:val="PlainTextChar"/>
    <w:uiPriority w:val="99"/>
    <w:semiHidden/>
    <w:unhideWhenUsed/>
    <w:rsid w:val="00136B51"/>
    <w:pPr>
      <w:spacing w:before="100" w:beforeAutospacing="1" w:after="100" w:afterAutospacing="1" w:line="240" w:lineRule="auto"/>
    </w:pPr>
    <w:rPr>
      <w:rFonts w:ascii="Times New Roman" w:eastAsia="宋体" w:hAnsi="Times New Roman" w:cs="Times New Roman"/>
      <w:sz w:val="24"/>
      <w:szCs w:val="24"/>
    </w:rPr>
  </w:style>
  <w:style w:type="character" w:customStyle="1" w:styleId="PlainTextChar">
    <w:name w:val="Plain Text Char"/>
    <w:basedOn w:val="DefaultParagraphFont"/>
    <w:link w:val="PlainText"/>
    <w:uiPriority w:val="99"/>
    <w:semiHidden/>
    <w:rsid w:val="00136B51"/>
    <w:rPr>
      <w:rFonts w:ascii="Times New Roman" w:eastAsia="宋体" w:hAnsi="Times New Roman" w:cs="Times New Roman"/>
      <w:sz w:val="24"/>
      <w:szCs w:val="24"/>
    </w:rPr>
  </w:style>
  <w:style w:type="paragraph" w:styleId="BodyTextIndent">
    <w:name w:val="Body Text Indent"/>
    <w:basedOn w:val="Normal"/>
    <w:link w:val="BodyTextIndentChar"/>
    <w:uiPriority w:val="99"/>
    <w:semiHidden/>
    <w:unhideWhenUsed/>
    <w:rsid w:val="00136B51"/>
    <w:pPr>
      <w:spacing w:before="100" w:beforeAutospacing="1" w:after="100" w:afterAutospacing="1" w:line="240" w:lineRule="auto"/>
    </w:pPr>
    <w:rPr>
      <w:rFonts w:ascii="Times New Roman" w:eastAsia="宋体" w:hAnsi="Times New Roman" w:cs="Times New Roman"/>
      <w:sz w:val="24"/>
      <w:szCs w:val="24"/>
    </w:rPr>
  </w:style>
  <w:style w:type="character" w:customStyle="1" w:styleId="BodyTextIndentChar">
    <w:name w:val="Body Text Indent Char"/>
    <w:basedOn w:val="DefaultParagraphFont"/>
    <w:link w:val="BodyTextIndent"/>
    <w:uiPriority w:val="99"/>
    <w:semiHidden/>
    <w:rsid w:val="00136B51"/>
    <w:rPr>
      <w:rFonts w:ascii="Times New Roman" w:eastAsia="宋体" w:hAnsi="Times New Roman" w:cs="Times New Roman"/>
      <w:sz w:val="24"/>
      <w:szCs w:val="24"/>
    </w:rPr>
  </w:style>
  <w:style w:type="paragraph" w:styleId="Header">
    <w:name w:val="header"/>
    <w:basedOn w:val="Normal"/>
    <w:link w:val="HeaderChar"/>
    <w:uiPriority w:val="99"/>
    <w:unhideWhenUsed/>
    <w:rsid w:val="002A3401"/>
    <w:pPr>
      <w:tabs>
        <w:tab w:val="center" w:pos="4320"/>
        <w:tab w:val="right" w:pos="8640"/>
      </w:tabs>
      <w:spacing w:after="0" w:line="240" w:lineRule="auto"/>
    </w:pPr>
  </w:style>
  <w:style w:type="character" w:customStyle="1" w:styleId="HeaderChar">
    <w:name w:val="Header Char"/>
    <w:basedOn w:val="DefaultParagraphFont"/>
    <w:link w:val="Header"/>
    <w:uiPriority w:val="99"/>
    <w:rsid w:val="002A3401"/>
  </w:style>
  <w:style w:type="paragraph" w:styleId="Footer">
    <w:name w:val="footer"/>
    <w:basedOn w:val="Normal"/>
    <w:link w:val="FooterChar"/>
    <w:uiPriority w:val="99"/>
    <w:unhideWhenUsed/>
    <w:rsid w:val="002A3401"/>
    <w:pPr>
      <w:tabs>
        <w:tab w:val="center" w:pos="4320"/>
        <w:tab w:val="right" w:pos="8640"/>
      </w:tabs>
      <w:spacing w:after="0" w:line="240" w:lineRule="auto"/>
    </w:pPr>
  </w:style>
  <w:style w:type="character" w:customStyle="1" w:styleId="FooterChar">
    <w:name w:val="Footer Char"/>
    <w:basedOn w:val="DefaultParagraphFont"/>
    <w:link w:val="Footer"/>
    <w:uiPriority w:val="99"/>
    <w:rsid w:val="002A3401"/>
  </w:style>
  <w:style w:type="paragraph" w:styleId="BalloonText">
    <w:name w:val="Balloon Text"/>
    <w:basedOn w:val="Normal"/>
    <w:link w:val="BalloonTextChar"/>
    <w:uiPriority w:val="99"/>
    <w:semiHidden/>
    <w:unhideWhenUsed/>
    <w:rsid w:val="002A34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4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9279367">
      <w:bodyDiv w:val="1"/>
      <w:marLeft w:val="0"/>
      <w:marRight w:val="0"/>
      <w:marTop w:val="0"/>
      <w:marBottom w:val="0"/>
      <w:divBdr>
        <w:top w:val="none" w:sz="0" w:space="0" w:color="auto"/>
        <w:left w:val="none" w:sz="0" w:space="0" w:color="auto"/>
        <w:bottom w:val="none" w:sz="0" w:space="0" w:color="auto"/>
        <w:right w:val="none" w:sz="0" w:space="0" w:color="auto"/>
      </w:divBdr>
      <w:divsChild>
        <w:div w:id="1273050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ncer-biology.org" TargetMode="External"/><Relationship Id="rId13" Type="http://schemas.openxmlformats.org/officeDocument/2006/relationships/hyperlink" Target="file:///G:\net_fulltext20120120418\journal\cancer\cb\cb0101\03_4481cb0101_13_17.pdf" TargetMode="External"/><Relationship Id="rId18" Type="http://schemas.openxmlformats.org/officeDocument/2006/relationships/hyperlink" Target="mailto:ibrahimelsayed@yahoo.com"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www.cancer-biology.org/" TargetMode="External"/><Relationship Id="rId7" Type="http://schemas.openxmlformats.org/officeDocument/2006/relationships/hyperlink" Target="http://www.cancerbio.net" TargetMode="External"/><Relationship Id="rId12" Type="http://schemas.openxmlformats.org/officeDocument/2006/relationships/hyperlink" Target="http://www.cancer-biology.org/" TargetMode="External"/><Relationship Id="rId17" Type="http://schemas.openxmlformats.org/officeDocument/2006/relationships/hyperlink" Target="file:///G:\net_fulltext20120120418\journal\cancer\cb\cb0101\05_3467cb0101_26_42.pdf"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www.cancer-biology.org/" TargetMode="External"/><Relationship Id="rId20" Type="http://schemas.openxmlformats.org/officeDocument/2006/relationships/hyperlink" Target="file:///G:\net_fulltext20120120418\journal\cancer\cb\cb0101\06_2602cb0101_43_50.pdf" TargetMode="External"/><Relationship Id="rId1" Type="http://schemas.openxmlformats.org/officeDocument/2006/relationships/styles" Target="styles.xml"/><Relationship Id="rId6" Type="http://schemas.openxmlformats.org/officeDocument/2006/relationships/hyperlink" Target="http://www.cancerbio.net/cb/cb0101/cb0101.pdf" TargetMode="External"/><Relationship Id="rId11" Type="http://schemas.openxmlformats.org/officeDocument/2006/relationships/hyperlink" Target="http://www.cancer-biology.org/" TargetMode="External"/><Relationship Id="rId24" Type="http://schemas.openxmlformats.org/officeDocument/2006/relationships/hyperlink" Target="file:///G:\net_fulltext20120120418\journal\cancer\cb\cb0101\08_1381cb0101_61_73.pdf" TargetMode="External"/><Relationship Id="rId5" Type="http://schemas.openxmlformats.org/officeDocument/2006/relationships/endnotes" Target="endnotes.xml"/><Relationship Id="rId15" Type="http://schemas.openxmlformats.org/officeDocument/2006/relationships/hyperlink" Target="file:///G:\net_fulltext20120120418\journal\cancer\cb\cb0101\04_3680cb0101_18_25.pdf" TargetMode="External"/><Relationship Id="rId23" Type="http://schemas.openxmlformats.org/officeDocument/2006/relationships/hyperlink" Target="http://www.cancer-biology.org/" TargetMode="External"/><Relationship Id="rId28" Type="http://schemas.openxmlformats.org/officeDocument/2006/relationships/theme" Target="theme/theme1.xml"/><Relationship Id="rId10" Type="http://schemas.openxmlformats.org/officeDocument/2006/relationships/hyperlink" Target="file:///G:\net_fulltext20120120418\journal\cancer\cb\cb0101\01_5101cb0101_1_7.pdf" TargetMode="External"/><Relationship Id="rId19" Type="http://schemas.openxmlformats.org/officeDocument/2006/relationships/hyperlink" Target="http://www.cancer-biology.org/" TargetMode="External"/><Relationship Id="rId4" Type="http://schemas.openxmlformats.org/officeDocument/2006/relationships/footnotes" Target="footnotes.xml"/><Relationship Id="rId9" Type="http://schemas.openxmlformats.org/officeDocument/2006/relationships/hyperlink" Target="http://www.cancer-biology.org/" TargetMode="External"/><Relationship Id="rId14" Type="http://schemas.openxmlformats.org/officeDocument/2006/relationships/hyperlink" Target="mailto:telbakary@yahoo.com" TargetMode="External"/><Relationship Id="rId22" Type="http://schemas.openxmlformats.org/officeDocument/2006/relationships/hyperlink" Target="file:///G:\net_fulltext20120120418\journal\cancer\cb\cb0101\07_1380cb0101_51_60.pdf"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log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2474</Words>
  <Characters>14105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2012-07-19T07:02:00Z</cp:lastPrinted>
  <dcterms:created xsi:type="dcterms:W3CDTF">2012-07-19T06:51:00Z</dcterms:created>
  <dcterms:modified xsi:type="dcterms:W3CDTF">2015-11-11T03:31:00Z</dcterms:modified>
</cp:coreProperties>
</file>