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2DC" w:rsidRPr="005F123C" w:rsidRDefault="00A452DC" w:rsidP="001D4AD1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5F123C">
        <w:rPr>
          <w:b/>
          <w:bCs/>
          <w:sz w:val="32"/>
          <w:szCs w:val="32"/>
        </w:rPr>
        <w:t>CONTENTS</w:t>
      </w:r>
    </w:p>
    <w:p w:rsidR="00A452DC" w:rsidRPr="005F123C" w:rsidRDefault="00A452DC" w:rsidP="001D4AD1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tbl>
      <w:tblPr>
        <w:tblStyle w:val="TableNormal"/>
        <w:tblpPr w:leftFromText="180" w:rightFromText="180" w:vertAnchor="text" w:horzAnchor="margin" w:tblpY="64"/>
        <w:tblW w:w="9567" w:type="dxa"/>
        <w:tblCellSpacing w:w="15" w:type="dxa"/>
        <w:tblInd w:w="0" w:type="dxa"/>
        <w:tblLook w:val="04A0"/>
      </w:tblPr>
      <w:tblGrid>
        <w:gridCol w:w="622"/>
        <w:gridCol w:w="7230"/>
        <w:gridCol w:w="286"/>
        <w:gridCol w:w="1429"/>
      </w:tblGrid>
      <w:tr w:rsidR="009E338D" w:rsidRPr="007D48AD" w:rsidTr="0065054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338D" w:rsidRPr="007D48AD" w:rsidRDefault="009E338D" w:rsidP="001D4AD1">
            <w:pPr>
              <w:jc w:val="center"/>
              <w:rPr>
                <w:b/>
                <w:sz w:val="20"/>
                <w:szCs w:val="20"/>
              </w:rPr>
            </w:pPr>
            <w:r w:rsidRPr="007D48A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00" w:type="dxa"/>
            <w:vAlign w:val="center"/>
          </w:tcPr>
          <w:p w:rsidR="009E338D" w:rsidRPr="007D48AD" w:rsidRDefault="009E338D" w:rsidP="001D4AD1">
            <w:pPr>
              <w:rPr>
                <w:sz w:val="20"/>
                <w:szCs w:val="20"/>
              </w:rPr>
            </w:pPr>
            <w:bookmarkStart w:id="0" w:name="OLE_LINK1"/>
            <w:r w:rsidRPr="007D48AD">
              <w:rPr>
                <w:b/>
                <w:bCs/>
                <w:sz w:val="20"/>
                <w:szCs w:val="20"/>
                <w:lang w:val="en-GB"/>
              </w:rPr>
              <w:t xml:space="preserve">Evaluation of mandibular bone segments changes with early versus delayed functional loading after symphyseal fracture fixation </w:t>
            </w:r>
            <w:r w:rsidRPr="007D48AD">
              <w:rPr>
                <w:rStyle w:val="apple-style-span"/>
                <w:b/>
                <w:bCs/>
                <w:sz w:val="20"/>
                <w:szCs w:val="20"/>
                <w:lang w:val="en-GB"/>
              </w:rPr>
              <w:t>using</w:t>
            </w:r>
            <w:r w:rsidRPr="007D48AD">
              <w:rPr>
                <w:b/>
                <w:bCs/>
                <w:sz w:val="20"/>
                <w:szCs w:val="20"/>
                <w:lang w:val="en-GB"/>
              </w:rPr>
              <w:t xml:space="preserve"> resorpable </w:t>
            </w:r>
            <w:r w:rsidRPr="007D48AD">
              <w:rPr>
                <w:rStyle w:val="apple-style-span"/>
                <w:b/>
                <w:bCs/>
                <w:sz w:val="20"/>
                <w:szCs w:val="20"/>
                <w:lang w:val="en-GB"/>
              </w:rPr>
              <w:t>bone plates</w:t>
            </w:r>
            <w:r w:rsidRPr="007D48AD">
              <w:rPr>
                <w:b/>
                <w:bCs/>
                <w:sz w:val="20"/>
                <w:szCs w:val="20"/>
                <w:lang w:val="en-GB"/>
              </w:rPr>
              <w:t>.</w:t>
            </w:r>
            <w:bookmarkEnd w:id="0"/>
          </w:p>
          <w:p w:rsidR="009E338D" w:rsidRPr="007D48AD" w:rsidRDefault="009E338D" w:rsidP="001D4AD1">
            <w:pPr>
              <w:rPr>
                <w:sz w:val="20"/>
                <w:szCs w:val="20"/>
              </w:rPr>
            </w:pPr>
            <w:bookmarkStart w:id="1" w:name="OLE_LINK3"/>
            <w:r w:rsidRPr="007D48AD">
              <w:rPr>
                <w:rStyle w:val="apple-style-span"/>
                <w:sz w:val="20"/>
                <w:szCs w:val="20"/>
                <w:lang w:val="en-GB"/>
              </w:rPr>
              <w:t>Atef Abd El Hameed Fouda</w:t>
            </w:r>
            <w:bookmarkEnd w:id="1"/>
          </w:p>
          <w:p w:rsidR="009E338D" w:rsidRPr="007D48AD" w:rsidRDefault="009E338D" w:rsidP="001D4AD1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  <w:vAlign w:val="center"/>
          </w:tcPr>
          <w:p w:rsidR="009E338D" w:rsidRPr="007D48AD" w:rsidRDefault="009E338D" w:rsidP="001D4A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9E338D" w:rsidRPr="007D48AD" w:rsidRDefault="009E338D" w:rsidP="001D4AD1">
            <w:pPr>
              <w:jc w:val="center"/>
              <w:rPr>
                <w:b/>
                <w:sz w:val="20"/>
                <w:szCs w:val="20"/>
              </w:rPr>
            </w:pPr>
            <w:r w:rsidRPr="007D48AD">
              <w:rPr>
                <w:b/>
                <w:sz w:val="20"/>
                <w:szCs w:val="20"/>
                <w:lang w:val="en-GB"/>
              </w:rPr>
              <w:t>1-6</w:t>
            </w:r>
          </w:p>
        </w:tc>
      </w:tr>
      <w:tr w:rsidR="009E338D" w:rsidRPr="007D48AD" w:rsidTr="0065054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338D" w:rsidRPr="007D48AD" w:rsidRDefault="009E338D" w:rsidP="001D4AD1">
            <w:pPr>
              <w:jc w:val="center"/>
              <w:rPr>
                <w:b/>
                <w:sz w:val="20"/>
                <w:szCs w:val="20"/>
              </w:rPr>
            </w:pPr>
            <w:r w:rsidRPr="007D48A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200" w:type="dxa"/>
            <w:vAlign w:val="center"/>
          </w:tcPr>
          <w:p w:rsidR="009E338D" w:rsidRPr="007D48AD" w:rsidRDefault="009E338D" w:rsidP="001D4AD1">
            <w:pPr>
              <w:rPr>
                <w:sz w:val="20"/>
                <w:szCs w:val="20"/>
              </w:rPr>
            </w:pPr>
            <w:r w:rsidRPr="007D48AD">
              <w:rPr>
                <w:b/>
                <w:bCs/>
                <w:sz w:val="20"/>
                <w:szCs w:val="20"/>
              </w:rPr>
              <w:t>Visibility Enhancement of Digital Dental X-Ray for RCT Application Using Bayesian Classifier and Two Times Wavelet Image Fusion</w:t>
            </w:r>
          </w:p>
          <w:p w:rsidR="009E338D" w:rsidRPr="007D48AD" w:rsidRDefault="009E338D" w:rsidP="001D4AD1">
            <w:pPr>
              <w:rPr>
                <w:sz w:val="20"/>
                <w:szCs w:val="20"/>
              </w:rPr>
            </w:pPr>
            <w:r w:rsidRPr="007D48AD">
              <w:rPr>
                <w:sz w:val="20"/>
                <w:szCs w:val="20"/>
              </w:rPr>
              <w:t xml:space="preserve">Bardia Yousefi , Hina Hakim , Nasiha Motahir , </w:t>
            </w:r>
            <w:hyperlink r:id="rId7" w:tooltip="Show person" w:history="1">
              <w:r w:rsidRPr="001D4AD1">
                <w:rPr>
                  <w:rStyle w:val="a3"/>
                  <w:color w:val="auto"/>
                  <w:sz w:val="20"/>
                  <w:szCs w:val="20"/>
                  <w:u w:val="none"/>
                </w:rPr>
                <w:t>Paria Yousefi</w:t>
              </w:r>
            </w:hyperlink>
            <w:r w:rsidRPr="007D48AD">
              <w:rPr>
                <w:sz w:val="20"/>
                <w:szCs w:val="20"/>
              </w:rPr>
              <w:t>, Mohammad Mehdi Hosseini</w:t>
            </w:r>
          </w:p>
          <w:p w:rsidR="009E338D" w:rsidRPr="007D48AD" w:rsidRDefault="009E338D" w:rsidP="001D4AD1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  <w:vAlign w:val="center"/>
          </w:tcPr>
          <w:p w:rsidR="009E338D" w:rsidRPr="007D48AD" w:rsidRDefault="009E338D" w:rsidP="001D4A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9E338D" w:rsidRPr="007D48AD" w:rsidRDefault="009E338D" w:rsidP="001D4AD1">
            <w:pPr>
              <w:jc w:val="center"/>
              <w:rPr>
                <w:b/>
                <w:sz w:val="20"/>
                <w:szCs w:val="20"/>
              </w:rPr>
            </w:pPr>
            <w:r w:rsidRPr="007D48AD">
              <w:rPr>
                <w:b/>
                <w:sz w:val="20"/>
                <w:szCs w:val="20"/>
              </w:rPr>
              <w:t>7-13</w:t>
            </w:r>
          </w:p>
        </w:tc>
      </w:tr>
      <w:tr w:rsidR="009E338D" w:rsidRPr="007D48AD" w:rsidTr="0065054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338D" w:rsidRPr="007D48AD" w:rsidRDefault="009E338D" w:rsidP="001D4AD1">
            <w:pPr>
              <w:jc w:val="center"/>
              <w:rPr>
                <w:b/>
                <w:sz w:val="20"/>
                <w:szCs w:val="20"/>
              </w:rPr>
            </w:pPr>
            <w:r w:rsidRPr="007D48A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200" w:type="dxa"/>
            <w:vAlign w:val="center"/>
          </w:tcPr>
          <w:p w:rsidR="009E338D" w:rsidRPr="007D48AD" w:rsidRDefault="009E338D" w:rsidP="001D4AD1">
            <w:pPr>
              <w:rPr>
                <w:sz w:val="20"/>
                <w:szCs w:val="20"/>
              </w:rPr>
            </w:pPr>
            <w:r w:rsidRPr="007D48AD">
              <w:rPr>
                <w:b/>
                <w:bCs/>
                <w:sz w:val="20"/>
                <w:szCs w:val="20"/>
              </w:rPr>
              <w:t>Comparative Study Between Different Techniques For Coverage Of Submerged Immediate Dental ImplantS</w:t>
            </w:r>
          </w:p>
          <w:p w:rsidR="009E338D" w:rsidRPr="007D48AD" w:rsidRDefault="009E338D" w:rsidP="001D4AD1">
            <w:pPr>
              <w:pStyle w:val="yiv498926266msonormal"/>
              <w:spacing w:before="0" w:beforeAutospacing="0" w:after="0" w:afterAutospacing="0"/>
              <w:rPr>
                <w:sz w:val="20"/>
                <w:szCs w:val="20"/>
              </w:rPr>
            </w:pPr>
            <w:r w:rsidRPr="007D48AD">
              <w:rPr>
                <w:sz w:val="20"/>
                <w:szCs w:val="20"/>
              </w:rPr>
              <w:t xml:space="preserve">Khaled A. Elhayes </w:t>
            </w:r>
          </w:p>
          <w:p w:rsidR="009E338D" w:rsidRPr="007D48AD" w:rsidRDefault="009E338D" w:rsidP="001D4AD1">
            <w:pPr>
              <w:pStyle w:val="yiv498926266msonormal"/>
              <w:spacing w:before="0" w:beforeAutospacing="0" w:after="0" w:afterAutospacing="0"/>
              <w:rPr>
                <w:sz w:val="20"/>
                <w:szCs w:val="20"/>
              </w:rPr>
            </w:pPr>
            <w:r w:rsidRPr="007D48A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6" w:type="dxa"/>
            <w:vAlign w:val="center"/>
          </w:tcPr>
          <w:p w:rsidR="009E338D" w:rsidRPr="007D48AD" w:rsidRDefault="009E338D" w:rsidP="001D4A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9E338D" w:rsidRPr="007D48AD" w:rsidRDefault="009E338D" w:rsidP="001D4AD1">
            <w:pPr>
              <w:jc w:val="center"/>
              <w:rPr>
                <w:b/>
                <w:sz w:val="20"/>
                <w:szCs w:val="20"/>
              </w:rPr>
            </w:pPr>
            <w:r w:rsidRPr="007D48AD">
              <w:rPr>
                <w:b/>
                <w:sz w:val="20"/>
                <w:szCs w:val="20"/>
              </w:rPr>
              <w:t>14-22</w:t>
            </w:r>
          </w:p>
        </w:tc>
      </w:tr>
      <w:tr w:rsidR="009E338D" w:rsidRPr="007D48AD" w:rsidTr="0065054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338D" w:rsidRPr="007D48AD" w:rsidRDefault="009E338D" w:rsidP="001D4AD1">
            <w:pPr>
              <w:spacing w:line="60" w:lineRule="atLeast"/>
              <w:jc w:val="center"/>
              <w:rPr>
                <w:b/>
                <w:sz w:val="20"/>
                <w:szCs w:val="20"/>
              </w:rPr>
            </w:pPr>
            <w:r w:rsidRPr="007D48A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200" w:type="dxa"/>
            <w:vAlign w:val="center"/>
          </w:tcPr>
          <w:p w:rsidR="009E338D" w:rsidRPr="007D48AD" w:rsidRDefault="009E338D" w:rsidP="001D4AD1">
            <w:pPr>
              <w:rPr>
                <w:sz w:val="20"/>
                <w:szCs w:val="20"/>
              </w:rPr>
            </w:pPr>
            <w:r w:rsidRPr="007D48AD">
              <w:rPr>
                <w:b/>
                <w:bCs/>
                <w:sz w:val="20"/>
                <w:szCs w:val="20"/>
              </w:rPr>
              <w:t>Early outcome predictors of post cardiac arrest patients</w:t>
            </w:r>
          </w:p>
          <w:p w:rsidR="009E338D" w:rsidRPr="007D48AD" w:rsidRDefault="009E338D" w:rsidP="001D4AD1">
            <w:pPr>
              <w:rPr>
                <w:sz w:val="20"/>
                <w:szCs w:val="20"/>
              </w:rPr>
            </w:pPr>
            <w:r w:rsidRPr="007D48AD">
              <w:rPr>
                <w:sz w:val="20"/>
                <w:szCs w:val="20"/>
              </w:rPr>
              <w:t>Abouelela Amr, Imam Mohamed</w:t>
            </w:r>
          </w:p>
          <w:p w:rsidR="009E338D" w:rsidRPr="007D48AD" w:rsidRDefault="009E338D" w:rsidP="001D4AD1">
            <w:pPr>
              <w:rPr>
                <w:sz w:val="20"/>
                <w:szCs w:val="20"/>
              </w:rPr>
            </w:pPr>
            <w:r w:rsidRPr="007D48AD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56" w:type="dxa"/>
            <w:vAlign w:val="center"/>
          </w:tcPr>
          <w:p w:rsidR="009E338D" w:rsidRPr="007D48AD" w:rsidRDefault="009E338D" w:rsidP="001D4AD1">
            <w:pPr>
              <w:spacing w:line="6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9E338D" w:rsidRPr="007D48AD" w:rsidRDefault="009E338D" w:rsidP="001D4AD1">
            <w:pPr>
              <w:spacing w:line="60" w:lineRule="atLeast"/>
              <w:jc w:val="center"/>
              <w:rPr>
                <w:b/>
                <w:sz w:val="20"/>
                <w:szCs w:val="20"/>
              </w:rPr>
            </w:pPr>
            <w:r w:rsidRPr="007D48AD">
              <w:rPr>
                <w:b/>
                <w:sz w:val="20"/>
                <w:szCs w:val="20"/>
              </w:rPr>
              <w:t>23-28</w:t>
            </w:r>
          </w:p>
        </w:tc>
      </w:tr>
      <w:tr w:rsidR="009E338D" w:rsidRPr="007D48AD" w:rsidTr="0065054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338D" w:rsidRPr="007D48AD" w:rsidRDefault="009E338D" w:rsidP="001D4AD1">
            <w:pPr>
              <w:jc w:val="center"/>
              <w:rPr>
                <w:b/>
                <w:sz w:val="20"/>
                <w:szCs w:val="20"/>
              </w:rPr>
            </w:pPr>
            <w:r w:rsidRPr="007D48A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200" w:type="dxa"/>
            <w:vAlign w:val="center"/>
          </w:tcPr>
          <w:p w:rsidR="009E338D" w:rsidRPr="007D48AD" w:rsidRDefault="009E338D" w:rsidP="001D4AD1">
            <w:pPr>
              <w:rPr>
                <w:sz w:val="20"/>
                <w:szCs w:val="20"/>
              </w:rPr>
            </w:pPr>
            <w:bookmarkStart w:id="2" w:name="OLE_LINK6"/>
            <w:r w:rsidRPr="007D48AD">
              <w:rPr>
                <w:b/>
                <w:bCs/>
                <w:sz w:val="20"/>
                <w:szCs w:val="20"/>
              </w:rPr>
              <w:t>Assessments of the effects of ZrO</w:t>
            </w:r>
            <w:r w:rsidRPr="007D48AD">
              <w:rPr>
                <w:b/>
                <w:bCs/>
                <w:sz w:val="20"/>
                <w:szCs w:val="20"/>
                <w:vertAlign w:val="subscript"/>
              </w:rPr>
              <w:t>2</w:t>
            </w:r>
            <w:r w:rsidRPr="007D48AD">
              <w:rPr>
                <w:b/>
                <w:bCs/>
                <w:sz w:val="20"/>
                <w:szCs w:val="20"/>
              </w:rPr>
              <w:t xml:space="preserve"> nanopowders on porosimetry and mechanical properties of concrete </w:t>
            </w:r>
            <w:bookmarkEnd w:id="2"/>
          </w:p>
          <w:p w:rsidR="009E338D" w:rsidRPr="007D48AD" w:rsidRDefault="009E338D" w:rsidP="001D4AD1">
            <w:pPr>
              <w:rPr>
                <w:sz w:val="20"/>
                <w:szCs w:val="20"/>
              </w:rPr>
            </w:pPr>
            <w:bookmarkStart w:id="3" w:name="OLE_LINK2"/>
            <w:r w:rsidRPr="007D48AD">
              <w:rPr>
                <w:sz w:val="20"/>
                <w:szCs w:val="20"/>
              </w:rPr>
              <w:t>Mohammad Mehdi Kaykha and Farzad Soleymani</w:t>
            </w:r>
            <w:bookmarkEnd w:id="3"/>
          </w:p>
          <w:p w:rsidR="009E338D" w:rsidRPr="007D48AD" w:rsidRDefault="009E338D" w:rsidP="001D4AD1">
            <w:pPr>
              <w:pStyle w:val="1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" w:type="dxa"/>
            <w:vAlign w:val="center"/>
          </w:tcPr>
          <w:p w:rsidR="009E338D" w:rsidRPr="007D48AD" w:rsidRDefault="009E338D" w:rsidP="001D4A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9E338D" w:rsidRPr="007D48AD" w:rsidRDefault="009E338D" w:rsidP="001D4AD1">
            <w:pPr>
              <w:jc w:val="center"/>
              <w:rPr>
                <w:b/>
                <w:sz w:val="20"/>
                <w:szCs w:val="20"/>
              </w:rPr>
            </w:pPr>
            <w:r w:rsidRPr="007D48AD">
              <w:rPr>
                <w:b/>
                <w:sz w:val="20"/>
                <w:szCs w:val="20"/>
              </w:rPr>
              <w:t>29-35</w:t>
            </w:r>
          </w:p>
        </w:tc>
      </w:tr>
      <w:tr w:rsidR="009E338D" w:rsidRPr="007D48AD" w:rsidTr="0065054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338D" w:rsidRPr="007D48AD" w:rsidRDefault="009E338D" w:rsidP="001D4AD1">
            <w:pPr>
              <w:spacing w:line="15" w:lineRule="atLeast"/>
              <w:jc w:val="center"/>
              <w:rPr>
                <w:b/>
                <w:sz w:val="20"/>
                <w:szCs w:val="20"/>
              </w:rPr>
            </w:pPr>
            <w:r w:rsidRPr="007D48AD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200" w:type="dxa"/>
            <w:vAlign w:val="center"/>
          </w:tcPr>
          <w:p w:rsidR="009E338D" w:rsidRPr="007D48AD" w:rsidRDefault="009E338D" w:rsidP="001D4AD1">
            <w:pPr>
              <w:rPr>
                <w:sz w:val="20"/>
                <w:szCs w:val="20"/>
              </w:rPr>
            </w:pPr>
            <w:bookmarkStart w:id="4" w:name="OLE_LINK17"/>
            <w:r w:rsidRPr="007D48AD">
              <w:rPr>
                <w:b/>
                <w:bCs/>
                <w:sz w:val="20"/>
                <w:szCs w:val="20"/>
              </w:rPr>
              <w:t>Echocardiography During Weaning From Mechanical Ventilation</w:t>
            </w:r>
            <w:bookmarkEnd w:id="4"/>
          </w:p>
          <w:p w:rsidR="009E338D" w:rsidRPr="007D48AD" w:rsidRDefault="009E338D" w:rsidP="001D4AD1">
            <w:pPr>
              <w:rPr>
                <w:sz w:val="20"/>
                <w:szCs w:val="20"/>
              </w:rPr>
            </w:pPr>
            <w:r w:rsidRPr="007D48AD">
              <w:rPr>
                <w:sz w:val="20"/>
                <w:szCs w:val="20"/>
              </w:rPr>
              <w:t>Dr.</w:t>
            </w:r>
            <w:bookmarkStart w:id="5" w:name="OLE_LINK15"/>
            <w:r w:rsidRPr="007D48AD">
              <w:rPr>
                <w:sz w:val="20"/>
                <w:szCs w:val="20"/>
              </w:rPr>
              <w:t xml:space="preserve"> Atta Ehab</w:t>
            </w:r>
            <w:r w:rsidRPr="007D48AD">
              <w:rPr>
                <w:b/>
                <w:bCs/>
                <w:sz w:val="20"/>
                <w:szCs w:val="20"/>
              </w:rPr>
              <w:t xml:space="preserve"> ,</w:t>
            </w:r>
            <w:r w:rsidRPr="007D48AD">
              <w:rPr>
                <w:sz w:val="20"/>
                <w:szCs w:val="20"/>
              </w:rPr>
              <w:t xml:space="preserve"> Abouelela Amr, Hamdy Ahmed</w:t>
            </w:r>
            <w:bookmarkEnd w:id="5"/>
          </w:p>
          <w:p w:rsidR="009E338D" w:rsidRPr="007D48AD" w:rsidRDefault="009E338D" w:rsidP="001D4AD1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  <w:vAlign w:val="center"/>
          </w:tcPr>
          <w:p w:rsidR="009E338D" w:rsidRPr="007D48AD" w:rsidRDefault="009E338D" w:rsidP="001D4AD1">
            <w:pPr>
              <w:spacing w:line="15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9E338D" w:rsidRPr="007D48AD" w:rsidRDefault="009E338D" w:rsidP="001D4AD1">
            <w:pPr>
              <w:spacing w:line="15" w:lineRule="atLeast"/>
              <w:jc w:val="center"/>
              <w:rPr>
                <w:b/>
                <w:sz w:val="20"/>
                <w:szCs w:val="20"/>
              </w:rPr>
            </w:pPr>
            <w:r w:rsidRPr="007D48AD">
              <w:rPr>
                <w:b/>
                <w:sz w:val="20"/>
                <w:szCs w:val="20"/>
              </w:rPr>
              <w:t>36-43</w:t>
            </w:r>
          </w:p>
        </w:tc>
      </w:tr>
      <w:tr w:rsidR="009E338D" w:rsidRPr="007D48AD" w:rsidTr="0065054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338D" w:rsidRPr="007D48AD" w:rsidRDefault="009E338D" w:rsidP="001D4AD1">
            <w:pPr>
              <w:spacing w:line="15" w:lineRule="atLeast"/>
              <w:jc w:val="center"/>
              <w:rPr>
                <w:b/>
                <w:sz w:val="20"/>
                <w:szCs w:val="20"/>
              </w:rPr>
            </w:pPr>
            <w:r w:rsidRPr="007D48AD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200" w:type="dxa"/>
            <w:vAlign w:val="center"/>
          </w:tcPr>
          <w:p w:rsidR="009E338D" w:rsidRPr="007D48AD" w:rsidRDefault="009E338D" w:rsidP="001D4AD1">
            <w:pPr>
              <w:rPr>
                <w:sz w:val="20"/>
                <w:szCs w:val="20"/>
              </w:rPr>
            </w:pPr>
            <w:r w:rsidRPr="007D48AD">
              <w:rPr>
                <w:b/>
                <w:bCs/>
                <w:sz w:val="20"/>
                <w:szCs w:val="20"/>
              </w:rPr>
              <w:t xml:space="preserve">Delirium in Critical Care Medicine Department in Faculty of Medicine Alexandria University incidence and relation with sepsis </w:t>
            </w:r>
          </w:p>
          <w:p w:rsidR="009E338D" w:rsidRPr="007D48AD" w:rsidRDefault="009E338D" w:rsidP="001D4AD1">
            <w:pPr>
              <w:rPr>
                <w:sz w:val="20"/>
                <w:szCs w:val="20"/>
              </w:rPr>
            </w:pPr>
            <w:bookmarkStart w:id="6" w:name="OLE_LINK25"/>
            <w:r w:rsidRPr="007D48AD">
              <w:rPr>
                <w:sz w:val="20"/>
                <w:szCs w:val="20"/>
              </w:rPr>
              <w:t>Hassan A Abukhabar, Amr Abdallah, Ahmed Eltoukhy</w:t>
            </w:r>
            <w:bookmarkEnd w:id="6"/>
          </w:p>
          <w:p w:rsidR="009E338D" w:rsidRPr="007D48AD" w:rsidRDefault="009E338D" w:rsidP="001D4AD1">
            <w:pPr>
              <w:rPr>
                <w:sz w:val="20"/>
                <w:szCs w:val="20"/>
              </w:rPr>
            </w:pPr>
          </w:p>
        </w:tc>
        <w:tc>
          <w:tcPr>
            <w:tcW w:w="256" w:type="dxa"/>
            <w:vAlign w:val="center"/>
          </w:tcPr>
          <w:p w:rsidR="009E338D" w:rsidRPr="007D48AD" w:rsidRDefault="009E338D" w:rsidP="001D4AD1">
            <w:pPr>
              <w:spacing w:line="15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9E338D" w:rsidRPr="007D48AD" w:rsidRDefault="009E338D" w:rsidP="001D4AD1">
            <w:pPr>
              <w:spacing w:line="15" w:lineRule="atLeast"/>
              <w:jc w:val="center"/>
              <w:rPr>
                <w:b/>
                <w:sz w:val="20"/>
                <w:szCs w:val="20"/>
              </w:rPr>
            </w:pPr>
            <w:r w:rsidRPr="007D48AD">
              <w:rPr>
                <w:b/>
                <w:sz w:val="20"/>
                <w:szCs w:val="20"/>
              </w:rPr>
              <w:t>44-53</w:t>
            </w:r>
          </w:p>
        </w:tc>
      </w:tr>
      <w:tr w:rsidR="009E338D" w:rsidRPr="007D48AD" w:rsidTr="0065054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338D" w:rsidRPr="007D48AD" w:rsidRDefault="009E338D" w:rsidP="001D4AD1">
            <w:pPr>
              <w:spacing w:line="15" w:lineRule="atLeast"/>
              <w:jc w:val="center"/>
              <w:rPr>
                <w:b/>
                <w:sz w:val="20"/>
                <w:szCs w:val="20"/>
              </w:rPr>
            </w:pPr>
            <w:r w:rsidRPr="007D48AD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200" w:type="dxa"/>
            <w:vAlign w:val="center"/>
          </w:tcPr>
          <w:p w:rsidR="009E338D" w:rsidRPr="007D48AD" w:rsidRDefault="009E338D" w:rsidP="001D4AD1">
            <w:pPr>
              <w:rPr>
                <w:sz w:val="20"/>
                <w:szCs w:val="20"/>
              </w:rPr>
            </w:pPr>
            <w:r w:rsidRPr="007D48AD">
              <w:rPr>
                <w:b/>
                <w:bCs/>
                <w:sz w:val="20"/>
                <w:szCs w:val="20"/>
              </w:rPr>
              <w:t>A Review of Teachers’ Professional Development Initiatives and Associated Issues and Challenges in Higher Education Institutes of Pakistan</w:t>
            </w:r>
          </w:p>
          <w:p w:rsidR="009E338D" w:rsidRPr="007D48AD" w:rsidRDefault="009E338D" w:rsidP="001D4AD1">
            <w:pPr>
              <w:rPr>
                <w:sz w:val="20"/>
                <w:szCs w:val="20"/>
              </w:rPr>
            </w:pPr>
            <w:r w:rsidRPr="007D48AD">
              <w:rPr>
                <w:sz w:val="20"/>
                <w:szCs w:val="20"/>
              </w:rPr>
              <w:t xml:space="preserve">Hassan Danial Aslam , Tasawar Javad , Mohammad Hossein Mardani Nokandeh , Hamzeh Sharifi , Mehrdad Jalalian , Muhammad Arfan Lodhi </w:t>
            </w:r>
          </w:p>
          <w:p w:rsidR="009E338D" w:rsidRPr="007D48AD" w:rsidRDefault="009E338D" w:rsidP="001D4AD1">
            <w:pPr>
              <w:rPr>
                <w:sz w:val="20"/>
                <w:szCs w:val="20"/>
              </w:rPr>
            </w:pPr>
          </w:p>
        </w:tc>
        <w:tc>
          <w:tcPr>
            <w:tcW w:w="256" w:type="dxa"/>
            <w:vAlign w:val="center"/>
          </w:tcPr>
          <w:p w:rsidR="009E338D" w:rsidRPr="007D48AD" w:rsidRDefault="009E338D" w:rsidP="001D4AD1">
            <w:pPr>
              <w:spacing w:line="15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9E338D" w:rsidRPr="007D48AD" w:rsidRDefault="009E338D" w:rsidP="001D4AD1">
            <w:pPr>
              <w:spacing w:line="15" w:lineRule="atLeast"/>
              <w:jc w:val="center"/>
              <w:rPr>
                <w:b/>
                <w:sz w:val="20"/>
                <w:szCs w:val="20"/>
              </w:rPr>
            </w:pPr>
            <w:r w:rsidRPr="007D48AD">
              <w:rPr>
                <w:b/>
                <w:sz w:val="20"/>
                <w:szCs w:val="20"/>
              </w:rPr>
              <w:t>54-60</w:t>
            </w:r>
          </w:p>
        </w:tc>
      </w:tr>
      <w:tr w:rsidR="009E338D" w:rsidRPr="007D48AD" w:rsidTr="0065054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338D" w:rsidRPr="007D48AD" w:rsidRDefault="009E338D" w:rsidP="001D4AD1">
            <w:pPr>
              <w:jc w:val="center"/>
              <w:rPr>
                <w:b/>
                <w:sz w:val="20"/>
                <w:szCs w:val="20"/>
              </w:rPr>
            </w:pPr>
            <w:r w:rsidRPr="007D48AD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200" w:type="dxa"/>
            <w:vAlign w:val="center"/>
          </w:tcPr>
          <w:p w:rsidR="009E338D" w:rsidRPr="001D4AD1" w:rsidRDefault="009E338D" w:rsidP="001D4AD1">
            <w:pPr>
              <w:pStyle w:val="3"/>
              <w:spacing w:after="0"/>
              <w:jc w:val="left"/>
              <w:outlineLvl w:val="2"/>
              <w:rPr>
                <w:b/>
                <w:sz w:val="20"/>
                <w:szCs w:val="20"/>
              </w:rPr>
            </w:pPr>
            <w:bookmarkStart w:id="7" w:name="OLE_LINK5"/>
            <w:r w:rsidRPr="001D4AD1">
              <w:rPr>
                <w:b/>
                <w:sz w:val="20"/>
                <w:szCs w:val="20"/>
                <w:lang w:val="en-GB"/>
              </w:rPr>
              <w:t xml:space="preserve">Antimutagenic Potential of </w:t>
            </w:r>
            <w:bookmarkEnd w:id="7"/>
            <w:r w:rsidRPr="001D4AD1">
              <w:rPr>
                <w:b/>
                <w:sz w:val="20"/>
                <w:szCs w:val="20"/>
                <w:lang w:val="en-GB"/>
              </w:rPr>
              <w:t>Cynara scolymus, Cupressus sempervirens and Eugenia jambolana Against Paracetamol-Induced liver cytotoxicity.</w:t>
            </w:r>
          </w:p>
          <w:p w:rsidR="009E338D" w:rsidRPr="007D48AD" w:rsidRDefault="009E338D" w:rsidP="001D4AD1">
            <w:pPr>
              <w:rPr>
                <w:sz w:val="20"/>
                <w:szCs w:val="20"/>
                <w:lang w:val="en-GB"/>
              </w:rPr>
            </w:pPr>
            <w:bookmarkStart w:id="8" w:name="OLE_LINK30"/>
            <w:r w:rsidRPr="007D48AD">
              <w:rPr>
                <w:sz w:val="20"/>
                <w:szCs w:val="20"/>
                <w:lang w:val="en-GB"/>
              </w:rPr>
              <w:t>Souria M. Donya and Nancy H. Ibrahim</w:t>
            </w:r>
            <w:bookmarkEnd w:id="8"/>
          </w:p>
          <w:p w:rsidR="009E338D" w:rsidRPr="007D48AD" w:rsidRDefault="009E338D" w:rsidP="001D4AD1">
            <w:pPr>
              <w:rPr>
                <w:sz w:val="20"/>
                <w:szCs w:val="20"/>
              </w:rPr>
            </w:pPr>
            <w:r w:rsidRPr="007D48AD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56" w:type="dxa"/>
            <w:vAlign w:val="center"/>
          </w:tcPr>
          <w:p w:rsidR="009E338D" w:rsidRPr="007D48AD" w:rsidRDefault="009E338D" w:rsidP="001D4A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9E338D" w:rsidRPr="007D48AD" w:rsidRDefault="009E338D" w:rsidP="001D4AD1">
            <w:pPr>
              <w:jc w:val="center"/>
              <w:rPr>
                <w:b/>
                <w:sz w:val="20"/>
                <w:szCs w:val="20"/>
              </w:rPr>
            </w:pPr>
            <w:r w:rsidRPr="007D48AD">
              <w:rPr>
                <w:b/>
                <w:sz w:val="20"/>
                <w:szCs w:val="20"/>
                <w:lang w:val="en-GB"/>
              </w:rPr>
              <w:t>61-67</w:t>
            </w:r>
          </w:p>
        </w:tc>
      </w:tr>
      <w:tr w:rsidR="009E338D" w:rsidRPr="007D48AD" w:rsidTr="0065054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338D" w:rsidRPr="007D48AD" w:rsidRDefault="009E338D" w:rsidP="001D4AD1">
            <w:pPr>
              <w:spacing w:line="15" w:lineRule="atLeast"/>
              <w:jc w:val="center"/>
              <w:rPr>
                <w:b/>
                <w:sz w:val="20"/>
                <w:szCs w:val="20"/>
              </w:rPr>
            </w:pPr>
            <w:r w:rsidRPr="007D48AD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200" w:type="dxa"/>
            <w:vAlign w:val="center"/>
          </w:tcPr>
          <w:p w:rsidR="009E338D" w:rsidRPr="007D48AD" w:rsidRDefault="009E338D" w:rsidP="001D4AD1">
            <w:pPr>
              <w:rPr>
                <w:sz w:val="20"/>
                <w:szCs w:val="20"/>
              </w:rPr>
            </w:pPr>
            <w:bookmarkStart w:id="9" w:name="OLE_LINK41"/>
            <w:r w:rsidRPr="007D48AD">
              <w:rPr>
                <w:b/>
                <w:bCs/>
                <w:sz w:val="20"/>
                <w:szCs w:val="20"/>
              </w:rPr>
              <w:t xml:space="preserve">Warning to the Status of Critically Endangered Great Bustard </w:t>
            </w:r>
            <w:r w:rsidRPr="007D48AD">
              <w:rPr>
                <w:b/>
                <w:bCs/>
                <w:i/>
                <w:iCs/>
                <w:sz w:val="20"/>
                <w:szCs w:val="20"/>
              </w:rPr>
              <w:t>Otis tarda</w:t>
            </w:r>
            <w:r w:rsidRPr="007D48AD">
              <w:rPr>
                <w:b/>
                <w:bCs/>
                <w:sz w:val="20"/>
                <w:szCs w:val="20"/>
              </w:rPr>
              <w:t xml:space="preserve"> in </w:t>
            </w:r>
            <w:bookmarkEnd w:id="9"/>
            <w:r w:rsidRPr="007D48AD">
              <w:rPr>
                <w:b/>
                <w:bCs/>
                <w:sz w:val="20"/>
                <w:szCs w:val="20"/>
              </w:rPr>
              <w:t>Iran</w:t>
            </w:r>
          </w:p>
          <w:p w:rsidR="009E338D" w:rsidRPr="007D48AD" w:rsidRDefault="009E338D" w:rsidP="001D4AD1">
            <w:pPr>
              <w:rPr>
                <w:sz w:val="20"/>
                <w:szCs w:val="20"/>
              </w:rPr>
            </w:pPr>
            <w:bookmarkStart w:id="10" w:name="OLE_LINK51"/>
            <w:bookmarkEnd w:id="10"/>
            <w:r w:rsidRPr="007D48AD">
              <w:rPr>
                <w:sz w:val="20"/>
                <w:szCs w:val="20"/>
              </w:rPr>
              <w:t>Rahim Abdulkarimi and Naser Ahmadi Sani</w:t>
            </w:r>
          </w:p>
          <w:p w:rsidR="009E338D" w:rsidRPr="007D48AD" w:rsidRDefault="009E338D" w:rsidP="001D4AD1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  <w:vAlign w:val="center"/>
          </w:tcPr>
          <w:p w:rsidR="009E338D" w:rsidRPr="007D48AD" w:rsidRDefault="009E338D" w:rsidP="001D4AD1">
            <w:pPr>
              <w:spacing w:line="15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9E338D" w:rsidRPr="007D48AD" w:rsidRDefault="009E338D" w:rsidP="001D4AD1">
            <w:pPr>
              <w:spacing w:line="15" w:lineRule="atLeast"/>
              <w:jc w:val="center"/>
              <w:rPr>
                <w:b/>
                <w:sz w:val="20"/>
                <w:szCs w:val="20"/>
              </w:rPr>
            </w:pPr>
            <w:r w:rsidRPr="007D48AD">
              <w:rPr>
                <w:b/>
                <w:sz w:val="20"/>
                <w:szCs w:val="20"/>
              </w:rPr>
              <w:t>68-72</w:t>
            </w:r>
          </w:p>
        </w:tc>
      </w:tr>
      <w:tr w:rsidR="009E338D" w:rsidRPr="007D48AD" w:rsidTr="0065054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338D" w:rsidRPr="007D48AD" w:rsidRDefault="009E338D" w:rsidP="001D4AD1">
            <w:pPr>
              <w:jc w:val="center"/>
              <w:rPr>
                <w:b/>
                <w:sz w:val="20"/>
                <w:szCs w:val="20"/>
              </w:rPr>
            </w:pPr>
            <w:r w:rsidRPr="007D48AD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7200" w:type="dxa"/>
            <w:vAlign w:val="center"/>
          </w:tcPr>
          <w:p w:rsidR="009E338D" w:rsidRPr="007D48AD" w:rsidRDefault="009E338D" w:rsidP="001D4AD1">
            <w:pPr>
              <w:rPr>
                <w:sz w:val="20"/>
                <w:szCs w:val="20"/>
              </w:rPr>
            </w:pPr>
            <w:bookmarkStart w:id="11" w:name="OLE_LINK52"/>
            <w:r w:rsidRPr="007D48AD">
              <w:rPr>
                <w:b/>
                <w:bCs/>
                <w:sz w:val="20"/>
                <w:szCs w:val="20"/>
              </w:rPr>
              <w:t xml:space="preserve">The Effect of By-pass Protein on Quantity and Quality Traits of Mohair in Iranian </w:t>
            </w:r>
            <w:bookmarkEnd w:id="11"/>
            <w:r w:rsidRPr="007D48AD">
              <w:rPr>
                <w:b/>
                <w:bCs/>
                <w:sz w:val="20"/>
                <w:szCs w:val="20"/>
              </w:rPr>
              <w:t>Angora (Markhoz) Goat</w:t>
            </w:r>
          </w:p>
          <w:p w:rsidR="009E338D" w:rsidRPr="007D48AD" w:rsidRDefault="009E338D" w:rsidP="001D4AD1">
            <w:pPr>
              <w:rPr>
                <w:sz w:val="20"/>
                <w:szCs w:val="20"/>
              </w:rPr>
            </w:pPr>
            <w:r w:rsidRPr="007D48AD">
              <w:rPr>
                <w:sz w:val="20"/>
                <w:szCs w:val="20"/>
              </w:rPr>
              <w:t>Farzad Abdollahzadeh, Rahman Ebne Abbasi, Rahim Abdulkarimi</w:t>
            </w:r>
          </w:p>
          <w:p w:rsidR="009E338D" w:rsidRPr="007D48AD" w:rsidRDefault="009E338D" w:rsidP="001D4AD1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  <w:vAlign w:val="center"/>
          </w:tcPr>
          <w:p w:rsidR="009E338D" w:rsidRPr="007D48AD" w:rsidRDefault="009E338D" w:rsidP="001D4A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9E338D" w:rsidRPr="007D48AD" w:rsidRDefault="009E338D" w:rsidP="001D4AD1">
            <w:pPr>
              <w:jc w:val="center"/>
              <w:rPr>
                <w:b/>
                <w:sz w:val="20"/>
                <w:szCs w:val="20"/>
              </w:rPr>
            </w:pPr>
            <w:r w:rsidRPr="007D48AD">
              <w:rPr>
                <w:b/>
                <w:sz w:val="20"/>
                <w:szCs w:val="20"/>
              </w:rPr>
              <w:t>73-76</w:t>
            </w:r>
          </w:p>
        </w:tc>
      </w:tr>
      <w:tr w:rsidR="009E338D" w:rsidRPr="007D48AD" w:rsidTr="0065054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338D" w:rsidRPr="007D48AD" w:rsidRDefault="009E338D" w:rsidP="001D4AD1">
            <w:pPr>
              <w:spacing w:line="105" w:lineRule="atLeast"/>
              <w:jc w:val="center"/>
              <w:rPr>
                <w:b/>
                <w:sz w:val="20"/>
                <w:szCs w:val="20"/>
              </w:rPr>
            </w:pPr>
            <w:r w:rsidRPr="007D48AD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7200" w:type="dxa"/>
            <w:vAlign w:val="center"/>
          </w:tcPr>
          <w:p w:rsidR="009E338D" w:rsidRPr="007D48AD" w:rsidRDefault="009E338D" w:rsidP="001D4AD1">
            <w:pPr>
              <w:rPr>
                <w:sz w:val="20"/>
                <w:szCs w:val="20"/>
              </w:rPr>
            </w:pPr>
            <w:r w:rsidRPr="007D48AD">
              <w:rPr>
                <w:b/>
                <w:bCs/>
                <w:sz w:val="20"/>
                <w:szCs w:val="20"/>
                <w:lang w:val="yo-NG"/>
              </w:rPr>
              <w:t>Determinants of non-farm income diversification among rural households in Nigeria</w:t>
            </w:r>
          </w:p>
          <w:p w:rsidR="009E338D" w:rsidRPr="007D48AD" w:rsidRDefault="009E338D" w:rsidP="001D4AD1">
            <w:pPr>
              <w:pStyle w:val="1"/>
              <w:jc w:val="left"/>
              <w:outlineLvl w:val="0"/>
              <w:rPr>
                <w:color w:val="auto"/>
                <w:sz w:val="20"/>
                <w:szCs w:val="20"/>
              </w:rPr>
            </w:pPr>
            <w:r w:rsidRPr="007D48AD">
              <w:rPr>
                <w:b w:val="0"/>
                <w:bCs w:val="0"/>
                <w:color w:val="auto"/>
                <w:sz w:val="20"/>
                <w:szCs w:val="20"/>
                <w:lang w:val="yo-NG"/>
              </w:rPr>
              <w:t>Olugbire, O.O., Falusi, A.O and Adeoti, A.I., Oyekale, A.S.</w:t>
            </w:r>
          </w:p>
          <w:p w:rsidR="009E338D" w:rsidRPr="007D48AD" w:rsidRDefault="009E338D" w:rsidP="001D4AD1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  <w:vAlign w:val="center"/>
          </w:tcPr>
          <w:p w:rsidR="009E338D" w:rsidRPr="007D48AD" w:rsidRDefault="009E338D" w:rsidP="001D4AD1">
            <w:pPr>
              <w:spacing w:line="105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9E338D" w:rsidRPr="007D48AD" w:rsidRDefault="009E338D" w:rsidP="001D4AD1">
            <w:pPr>
              <w:spacing w:line="105" w:lineRule="atLeast"/>
              <w:jc w:val="center"/>
              <w:rPr>
                <w:b/>
                <w:sz w:val="20"/>
                <w:szCs w:val="20"/>
              </w:rPr>
            </w:pPr>
            <w:r w:rsidRPr="007D48AD">
              <w:rPr>
                <w:b/>
                <w:sz w:val="20"/>
                <w:szCs w:val="20"/>
              </w:rPr>
              <w:t>77-82</w:t>
            </w:r>
          </w:p>
        </w:tc>
      </w:tr>
      <w:tr w:rsidR="009E338D" w:rsidRPr="007D48AD" w:rsidTr="0065054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338D" w:rsidRPr="007D48AD" w:rsidRDefault="009E338D" w:rsidP="001D4AD1">
            <w:pPr>
              <w:jc w:val="center"/>
              <w:rPr>
                <w:b/>
                <w:sz w:val="20"/>
                <w:szCs w:val="20"/>
              </w:rPr>
            </w:pPr>
            <w:r w:rsidRPr="007D48AD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7200" w:type="dxa"/>
            <w:vAlign w:val="center"/>
          </w:tcPr>
          <w:p w:rsidR="009E338D" w:rsidRPr="007D48AD" w:rsidRDefault="009E338D" w:rsidP="001D4AD1">
            <w:pPr>
              <w:rPr>
                <w:sz w:val="20"/>
                <w:szCs w:val="20"/>
              </w:rPr>
            </w:pPr>
            <w:r w:rsidRPr="007D48AD">
              <w:rPr>
                <w:b/>
                <w:bCs/>
                <w:sz w:val="20"/>
                <w:szCs w:val="20"/>
              </w:rPr>
              <w:t xml:space="preserve">High biomass Chenopodium album L. is a suitable weed for remediation </w:t>
            </w:r>
            <w:r w:rsidRPr="007D48AD">
              <w:rPr>
                <w:b/>
                <w:bCs/>
                <w:sz w:val="20"/>
                <w:szCs w:val="20"/>
              </w:rPr>
              <w:lastRenderedPageBreak/>
              <w:t>Cd-contaminated soils</w:t>
            </w:r>
          </w:p>
          <w:p w:rsidR="009E338D" w:rsidRPr="007D48AD" w:rsidRDefault="009E338D" w:rsidP="001D4AD1">
            <w:pPr>
              <w:rPr>
                <w:sz w:val="20"/>
                <w:szCs w:val="20"/>
              </w:rPr>
            </w:pPr>
            <w:r w:rsidRPr="007D48AD">
              <w:rPr>
                <w:sz w:val="20"/>
                <w:szCs w:val="20"/>
              </w:rPr>
              <w:t>Geeta Mahbubeh Mazhari and Bahare bahramian</w:t>
            </w:r>
          </w:p>
          <w:p w:rsidR="009E338D" w:rsidRPr="007D48AD" w:rsidRDefault="009E338D" w:rsidP="001D4AD1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  <w:vAlign w:val="center"/>
          </w:tcPr>
          <w:p w:rsidR="009E338D" w:rsidRPr="007D48AD" w:rsidRDefault="009E338D" w:rsidP="001D4A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9E338D" w:rsidRPr="007D48AD" w:rsidRDefault="009E338D" w:rsidP="001D4AD1">
            <w:pPr>
              <w:jc w:val="center"/>
              <w:rPr>
                <w:b/>
                <w:sz w:val="20"/>
                <w:szCs w:val="20"/>
              </w:rPr>
            </w:pPr>
            <w:r w:rsidRPr="007D48AD">
              <w:rPr>
                <w:b/>
                <w:sz w:val="20"/>
                <w:szCs w:val="20"/>
              </w:rPr>
              <w:t>83-87</w:t>
            </w:r>
          </w:p>
        </w:tc>
      </w:tr>
      <w:tr w:rsidR="009E338D" w:rsidRPr="007D48AD" w:rsidTr="0065054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338D" w:rsidRPr="007D48AD" w:rsidRDefault="009E338D" w:rsidP="001D4AD1">
            <w:pPr>
              <w:jc w:val="center"/>
              <w:rPr>
                <w:b/>
                <w:sz w:val="20"/>
                <w:szCs w:val="20"/>
              </w:rPr>
            </w:pPr>
            <w:r w:rsidRPr="007D48AD">
              <w:rPr>
                <w:b/>
                <w:sz w:val="20"/>
                <w:szCs w:val="20"/>
              </w:rPr>
              <w:lastRenderedPageBreak/>
              <w:t>14</w:t>
            </w:r>
          </w:p>
        </w:tc>
        <w:tc>
          <w:tcPr>
            <w:tcW w:w="7200" w:type="dxa"/>
            <w:vAlign w:val="center"/>
          </w:tcPr>
          <w:p w:rsidR="009E338D" w:rsidRPr="007D48AD" w:rsidRDefault="009E338D" w:rsidP="001D4AD1">
            <w:pPr>
              <w:rPr>
                <w:sz w:val="20"/>
                <w:szCs w:val="20"/>
              </w:rPr>
            </w:pPr>
            <w:r w:rsidRPr="007D48AD">
              <w:rPr>
                <w:b/>
                <w:bCs/>
                <w:sz w:val="20"/>
                <w:szCs w:val="20"/>
              </w:rPr>
              <w:t>Nucleated red blood cells and eosinopenia as a high risk mortality marker in patients of the intensive care units</w:t>
            </w:r>
          </w:p>
          <w:p w:rsidR="009E338D" w:rsidRPr="007D48AD" w:rsidRDefault="009E338D" w:rsidP="001D4AD1">
            <w:pPr>
              <w:rPr>
                <w:sz w:val="20"/>
                <w:szCs w:val="20"/>
              </w:rPr>
            </w:pPr>
            <w:r w:rsidRPr="007D48AD">
              <w:rPr>
                <w:sz w:val="20"/>
                <w:szCs w:val="20"/>
              </w:rPr>
              <w:t>Amal Sabry, Amr Abd Allah, Lamiaa Salama</w:t>
            </w:r>
          </w:p>
          <w:p w:rsidR="009E338D" w:rsidRPr="007D48AD" w:rsidRDefault="009E338D" w:rsidP="001D4AD1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  <w:vAlign w:val="center"/>
          </w:tcPr>
          <w:p w:rsidR="009E338D" w:rsidRPr="007D48AD" w:rsidRDefault="009E338D" w:rsidP="001D4A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9E338D" w:rsidRPr="007D48AD" w:rsidRDefault="009E338D" w:rsidP="001D4AD1">
            <w:pPr>
              <w:jc w:val="center"/>
              <w:rPr>
                <w:b/>
                <w:sz w:val="20"/>
                <w:szCs w:val="20"/>
              </w:rPr>
            </w:pPr>
            <w:r w:rsidRPr="007D48AD">
              <w:rPr>
                <w:b/>
                <w:sz w:val="20"/>
                <w:szCs w:val="20"/>
              </w:rPr>
              <w:t>88-95</w:t>
            </w:r>
          </w:p>
        </w:tc>
      </w:tr>
      <w:tr w:rsidR="009E338D" w:rsidRPr="007D48AD" w:rsidTr="0065054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338D" w:rsidRPr="007D48AD" w:rsidRDefault="009E338D" w:rsidP="001D4AD1">
            <w:pPr>
              <w:spacing w:line="105" w:lineRule="atLeast"/>
              <w:jc w:val="center"/>
              <w:rPr>
                <w:b/>
                <w:sz w:val="20"/>
                <w:szCs w:val="20"/>
              </w:rPr>
            </w:pPr>
            <w:r w:rsidRPr="007D48AD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200" w:type="dxa"/>
            <w:vAlign w:val="center"/>
          </w:tcPr>
          <w:p w:rsidR="009E338D" w:rsidRPr="007D48AD" w:rsidRDefault="009E338D" w:rsidP="001D4AD1">
            <w:pPr>
              <w:pStyle w:val="Default0"/>
              <w:rPr>
                <w:color w:val="auto"/>
                <w:sz w:val="20"/>
                <w:szCs w:val="20"/>
              </w:rPr>
            </w:pPr>
            <w:r w:rsidRPr="007D48AD">
              <w:rPr>
                <w:b/>
                <w:bCs/>
                <w:color w:val="auto"/>
                <w:sz w:val="20"/>
                <w:szCs w:val="20"/>
              </w:rPr>
              <w:t>Effect of human resource management systems on organizational performance emphasizing mediate effect of intellectual capital in employees of Electric power Distribution company of Shiraz in I.R.IRAN</w:t>
            </w:r>
          </w:p>
          <w:p w:rsidR="009E338D" w:rsidRPr="007D48AD" w:rsidRDefault="009E338D" w:rsidP="001D4AD1">
            <w:pPr>
              <w:rPr>
                <w:sz w:val="20"/>
                <w:szCs w:val="20"/>
              </w:rPr>
            </w:pPr>
            <w:r w:rsidRPr="007D48AD">
              <w:rPr>
                <w:sz w:val="20"/>
                <w:szCs w:val="20"/>
              </w:rPr>
              <w:t>Dr. Alireza Mooghali</w:t>
            </w:r>
          </w:p>
          <w:p w:rsidR="009E338D" w:rsidRPr="007D48AD" w:rsidRDefault="009E338D" w:rsidP="001D4AD1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  <w:vAlign w:val="center"/>
          </w:tcPr>
          <w:p w:rsidR="009E338D" w:rsidRPr="007D48AD" w:rsidRDefault="009E338D" w:rsidP="001D4AD1">
            <w:pPr>
              <w:spacing w:line="105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9E338D" w:rsidRPr="007D48AD" w:rsidRDefault="009E338D" w:rsidP="001D4AD1">
            <w:pPr>
              <w:spacing w:line="105" w:lineRule="atLeast"/>
              <w:jc w:val="center"/>
              <w:rPr>
                <w:b/>
                <w:sz w:val="20"/>
                <w:szCs w:val="20"/>
              </w:rPr>
            </w:pPr>
            <w:r w:rsidRPr="007D48AD">
              <w:rPr>
                <w:b/>
                <w:sz w:val="20"/>
                <w:szCs w:val="20"/>
              </w:rPr>
              <w:t>96-101</w:t>
            </w:r>
          </w:p>
        </w:tc>
      </w:tr>
      <w:tr w:rsidR="009E338D" w:rsidRPr="007D48AD" w:rsidTr="0065054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338D" w:rsidRPr="007D48AD" w:rsidRDefault="009E338D" w:rsidP="001D4AD1">
            <w:pPr>
              <w:spacing w:line="135" w:lineRule="atLeast"/>
              <w:jc w:val="center"/>
              <w:rPr>
                <w:b/>
                <w:sz w:val="20"/>
                <w:szCs w:val="20"/>
              </w:rPr>
            </w:pPr>
            <w:r w:rsidRPr="007D48AD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7200" w:type="dxa"/>
            <w:vAlign w:val="center"/>
          </w:tcPr>
          <w:p w:rsidR="009E338D" w:rsidRPr="007D48AD" w:rsidRDefault="009E338D" w:rsidP="001D4AD1">
            <w:pPr>
              <w:rPr>
                <w:sz w:val="20"/>
                <w:szCs w:val="20"/>
              </w:rPr>
            </w:pPr>
            <w:bookmarkStart w:id="12" w:name="OLE_LINK53"/>
            <w:r w:rsidRPr="007D48AD">
              <w:rPr>
                <w:b/>
                <w:bCs/>
                <w:sz w:val="20"/>
                <w:szCs w:val="20"/>
                <w:lang w:val="en-GB"/>
              </w:rPr>
              <w:t xml:space="preserve">Synergistic anti-tumour effect of propolis against Ehrlich carcinoma </w:t>
            </w:r>
            <w:bookmarkEnd w:id="12"/>
          </w:p>
          <w:p w:rsidR="009E338D" w:rsidRPr="007D48AD" w:rsidRDefault="009E338D" w:rsidP="001D4AD1">
            <w:pPr>
              <w:rPr>
                <w:sz w:val="20"/>
                <w:szCs w:val="20"/>
              </w:rPr>
            </w:pPr>
            <w:r w:rsidRPr="007D48AD">
              <w:rPr>
                <w:sz w:val="20"/>
                <w:szCs w:val="20"/>
                <w:lang w:val="en-GB"/>
              </w:rPr>
              <w:t>Mohamed O. T. Badr, Nariman M.M Edrees, Amany A.M Abdallah, Mohamed A. Hashem , Nasr A.M.N. El-Deen , Ahmed N F. Neamat-Allah and Hager T.H Ismail</w:t>
            </w:r>
          </w:p>
          <w:p w:rsidR="009E338D" w:rsidRPr="007D48AD" w:rsidRDefault="009E338D" w:rsidP="001D4AD1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  <w:vAlign w:val="center"/>
          </w:tcPr>
          <w:p w:rsidR="009E338D" w:rsidRPr="007D48AD" w:rsidRDefault="009E338D" w:rsidP="001D4AD1">
            <w:pPr>
              <w:spacing w:line="135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9E338D" w:rsidRPr="007D48AD" w:rsidRDefault="009E338D" w:rsidP="001D4AD1">
            <w:pPr>
              <w:spacing w:line="135" w:lineRule="atLeast"/>
              <w:jc w:val="center"/>
              <w:rPr>
                <w:b/>
                <w:sz w:val="20"/>
                <w:szCs w:val="20"/>
              </w:rPr>
            </w:pPr>
            <w:r w:rsidRPr="007D48AD">
              <w:rPr>
                <w:b/>
                <w:sz w:val="20"/>
                <w:szCs w:val="20"/>
              </w:rPr>
              <w:t>102-109</w:t>
            </w:r>
          </w:p>
        </w:tc>
      </w:tr>
      <w:tr w:rsidR="009E338D" w:rsidRPr="007D48AD" w:rsidTr="0065054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338D" w:rsidRPr="007D48AD" w:rsidRDefault="009E338D" w:rsidP="001D4AD1">
            <w:pPr>
              <w:jc w:val="center"/>
              <w:rPr>
                <w:b/>
                <w:sz w:val="20"/>
                <w:szCs w:val="20"/>
              </w:rPr>
            </w:pPr>
            <w:r w:rsidRPr="007D48AD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7200" w:type="dxa"/>
            <w:vAlign w:val="center"/>
          </w:tcPr>
          <w:p w:rsidR="009E338D" w:rsidRPr="007D48AD" w:rsidRDefault="009E338D" w:rsidP="001D4AD1">
            <w:pPr>
              <w:rPr>
                <w:sz w:val="20"/>
                <w:szCs w:val="20"/>
              </w:rPr>
            </w:pPr>
            <w:r w:rsidRPr="007D48AD">
              <w:rPr>
                <w:b/>
                <w:bCs/>
                <w:sz w:val="20"/>
                <w:szCs w:val="20"/>
              </w:rPr>
              <w:t xml:space="preserve">Pulmonary Function Changes in Allergic Rhinitis With or Without Bronchial Asthma </w:t>
            </w:r>
          </w:p>
          <w:p w:rsidR="009E338D" w:rsidRPr="007D48AD" w:rsidRDefault="009E338D" w:rsidP="001D4AD1">
            <w:pPr>
              <w:rPr>
                <w:sz w:val="20"/>
                <w:szCs w:val="20"/>
              </w:rPr>
            </w:pPr>
            <w:r w:rsidRPr="007D48AD">
              <w:rPr>
                <w:spacing w:val="-6"/>
                <w:sz w:val="20"/>
                <w:szCs w:val="20"/>
              </w:rPr>
              <w:t>Nevine El-Helaly, Samia M. Samy, Tarek S. Ibrahim, William M. Morcos, Hassan M. ElHoshy and Dina A. Mohamed</w:t>
            </w:r>
          </w:p>
          <w:p w:rsidR="009E338D" w:rsidRPr="007D48AD" w:rsidRDefault="009E338D" w:rsidP="001D4AD1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  <w:vAlign w:val="center"/>
          </w:tcPr>
          <w:p w:rsidR="009E338D" w:rsidRPr="007D48AD" w:rsidRDefault="009E338D" w:rsidP="001D4A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9E338D" w:rsidRPr="007D48AD" w:rsidRDefault="009E338D" w:rsidP="001D4AD1">
            <w:pPr>
              <w:jc w:val="center"/>
              <w:rPr>
                <w:b/>
                <w:sz w:val="20"/>
                <w:szCs w:val="20"/>
              </w:rPr>
            </w:pPr>
            <w:r w:rsidRPr="007D48AD">
              <w:rPr>
                <w:b/>
                <w:sz w:val="20"/>
                <w:szCs w:val="20"/>
              </w:rPr>
              <w:t>110-114</w:t>
            </w:r>
          </w:p>
        </w:tc>
      </w:tr>
      <w:tr w:rsidR="009E338D" w:rsidRPr="007D48AD" w:rsidTr="0065054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338D" w:rsidRPr="007D48AD" w:rsidRDefault="009E338D" w:rsidP="001D4AD1">
            <w:pPr>
              <w:jc w:val="center"/>
              <w:rPr>
                <w:b/>
                <w:sz w:val="20"/>
                <w:szCs w:val="20"/>
              </w:rPr>
            </w:pPr>
            <w:r w:rsidRPr="007D48AD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7200" w:type="dxa"/>
            <w:vAlign w:val="center"/>
          </w:tcPr>
          <w:p w:rsidR="009E338D" w:rsidRPr="007D48AD" w:rsidRDefault="009E338D" w:rsidP="001D4AD1">
            <w:pPr>
              <w:rPr>
                <w:sz w:val="20"/>
                <w:szCs w:val="20"/>
              </w:rPr>
            </w:pPr>
            <w:r w:rsidRPr="007D48AD">
              <w:rPr>
                <w:b/>
                <w:bCs/>
                <w:sz w:val="20"/>
                <w:szCs w:val="20"/>
              </w:rPr>
              <w:t>Effect of Web-Based Brain Training Program on Cognitive and Academic Functions of Student Nurses with Sickle Cell Disease</w:t>
            </w:r>
          </w:p>
          <w:p w:rsidR="009E338D" w:rsidRPr="007D48AD" w:rsidRDefault="009E338D" w:rsidP="001D4AD1">
            <w:pPr>
              <w:rPr>
                <w:sz w:val="20"/>
                <w:szCs w:val="20"/>
              </w:rPr>
            </w:pPr>
            <w:r w:rsidRPr="007D48AD">
              <w:rPr>
                <w:sz w:val="20"/>
                <w:szCs w:val="20"/>
              </w:rPr>
              <w:t>Sahar Yassien</w:t>
            </w:r>
          </w:p>
          <w:p w:rsidR="009E338D" w:rsidRPr="007D48AD" w:rsidRDefault="009E338D" w:rsidP="001D4AD1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  <w:vAlign w:val="center"/>
          </w:tcPr>
          <w:p w:rsidR="009E338D" w:rsidRPr="007D48AD" w:rsidRDefault="009E338D" w:rsidP="001D4A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9E338D" w:rsidRPr="007D48AD" w:rsidRDefault="009E338D" w:rsidP="001D4AD1">
            <w:pPr>
              <w:jc w:val="center"/>
              <w:rPr>
                <w:b/>
                <w:sz w:val="20"/>
                <w:szCs w:val="20"/>
              </w:rPr>
            </w:pPr>
            <w:r w:rsidRPr="007D48AD">
              <w:rPr>
                <w:b/>
                <w:sz w:val="20"/>
                <w:szCs w:val="20"/>
              </w:rPr>
              <w:t>115-126</w:t>
            </w:r>
          </w:p>
        </w:tc>
      </w:tr>
      <w:tr w:rsidR="009E338D" w:rsidRPr="007D48AD" w:rsidTr="0065054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338D" w:rsidRPr="007D48AD" w:rsidRDefault="009E338D" w:rsidP="001D4AD1">
            <w:pPr>
              <w:jc w:val="center"/>
              <w:rPr>
                <w:b/>
                <w:sz w:val="20"/>
                <w:szCs w:val="20"/>
              </w:rPr>
            </w:pPr>
            <w:r w:rsidRPr="007D48AD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7200" w:type="dxa"/>
            <w:vAlign w:val="center"/>
          </w:tcPr>
          <w:p w:rsidR="009E338D" w:rsidRPr="007D48AD" w:rsidRDefault="009E338D" w:rsidP="001D4AD1">
            <w:pPr>
              <w:rPr>
                <w:sz w:val="20"/>
                <w:szCs w:val="20"/>
              </w:rPr>
            </w:pPr>
            <w:r w:rsidRPr="007D48AD">
              <w:rPr>
                <w:b/>
                <w:bCs/>
                <w:sz w:val="20"/>
                <w:szCs w:val="20"/>
              </w:rPr>
              <w:t>The Difference between Right Side and Semi Recumbent Positions after Feeding on Gastric Residual Volume among Infants</w:t>
            </w:r>
          </w:p>
          <w:p w:rsidR="009E338D" w:rsidRPr="007D48AD" w:rsidRDefault="009E338D" w:rsidP="001D4AD1">
            <w:pPr>
              <w:rPr>
                <w:sz w:val="20"/>
                <w:szCs w:val="20"/>
              </w:rPr>
            </w:pPr>
            <w:r w:rsidRPr="007D48AD">
              <w:rPr>
                <w:sz w:val="20"/>
                <w:szCs w:val="20"/>
              </w:rPr>
              <w:t>Hewida Ahmed Hussein</w:t>
            </w:r>
          </w:p>
          <w:p w:rsidR="009E338D" w:rsidRPr="007D48AD" w:rsidRDefault="009E338D" w:rsidP="001D4AD1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  <w:vAlign w:val="center"/>
          </w:tcPr>
          <w:p w:rsidR="009E338D" w:rsidRPr="007D48AD" w:rsidRDefault="009E338D" w:rsidP="001D4A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9E338D" w:rsidRPr="007D48AD" w:rsidRDefault="009E338D" w:rsidP="001D4AD1">
            <w:pPr>
              <w:jc w:val="center"/>
              <w:rPr>
                <w:b/>
                <w:sz w:val="20"/>
                <w:szCs w:val="20"/>
              </w:rPr>
            </w:pPr>
            <w:r w:rsidRPr="007D48AD">
              <w:rPr>
                <w:b/>
                <w:sz w:val="20"/>
                <w:szCs w:val="20"/>
              </w:rPr>
              <w:t>127-132</w:t>
            </w:r>
          </w:p>
        </w:tc>
      </w:tr>
      <w:tr w:rsidR="009E338D" w:rsidRPr="007D48AD" w:rsidTr="0065054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338D" w:rsidRPr="007D48AD" w:rsidRDefault="009E338D" w:rsidP="001D4AD1">
            <w:pPr>
              <w:jc w:val="center"/>
              <w:rPr>
                <w:b/>
                <w:sz w:val="20"/>
                <w:szCs w:val="20"/>
              </w:rPr>
            </w:pPr>
            <w:r w:rsidRPr="007D48AD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7200" w:type="dxa"/>
            <w:vAlign w:val="center"/>
          </w:tcPr>
          <w:p w:rsidR="009E338D" w:rsidRPr="007D48AD" w:rsidRDefault="009E338D" w:rsidP="001D4AD1">
            <w:pPr>
              <w:rPr>
                <w:sz w:val="20"/>
                <w:szCs w:val="20"/>
              </w:rPr>
            </w:pPr>
            <w:r w:rsidRPr="007D48AD">
              <w:rPr>
                <w:b/>
                <w:bCs/>
                <w:sz w:val="20"/>
                <w:szCs w:val="20"/>
              </w:rPr>
              <w:t>Fault diagnosis of Spur gear using vibration analysis</w:t>
            </w:r>
          </w:p>
          <w:p w:rsidR="009E338D" w:rsidRPr="007D48AD" w:rsidRDefault="009E338D" w:rsidP="001D4AD1">
            <w:pPr>
              <w:rPr>
                <w:sz w:val="20"/>
                <w:szCs w:val="20"/>
              </w:rPr>
            </w:pPr>
            <w:r w:rsidRPr="007D48AD">
              <w:rPr>
                <w:sz w:val="20"/>
                <w:szCs w:val="20"/>
              </w:rPr>
              <w:t>Ebrahim Ebrahimi</w:t>
            </w:r>
          </w:p>
          <w:p w:rsidR="009E338D" w:rsidRPr="007D48AD" w:rsidRDefault="009E338D" w:rsidP="001D4AD1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  <w:vAlign w:val="center"/>
          </w:tcPr>
          <w:p w:rsidR="009E338D" w:rsidRPr="007D48AD" w:rsidRDefault="009E338D" w:rsidP="001D4A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9E338D" w:rsidRPr="007D48AD" w:rsidRDefault="009E338D" w:rsidP="001D4AD1">
            <w:pPr>
              <w:jc w:val="center"/>
              <w:rPr>
                <w:b/>
                <w:sz w:val="20"/>
                <w:szCs w:val="20"/>
              </w:rPr>
            </w:pPr>
            <w:r w:rsidRPr="007D48AD">
              <w:rPr>
                <w:b/>
                <w:sz w:val="20"/>
                <w:szCs w:val="20"/>
              </w:rPr>
              <w:t>133-138</w:t>
            </w:r>
          </w:p>
        </w:tc>
      </w:tr>
      <w:tr w:rsidR="009E338D" w:rsidRPr="007D48AD" w:rsidTr="0065054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338D" w:rsidRPr="007D48AD" w:rsidRDefault="009E338D" w:rsidP="001D4AD1">
            <w:pPr>
              <w:jc w:val="center"/>
              <w:rPr>
                <w:b/>
                <w:sz w:val="20"/>
                <w:szCs w:val="20"/>
              </w:rPr>
            </w:pPr>
            <w:r w:rsidRPr="007D48AD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7200" w:type="dxa"/>
            <w:vAlign w:val="center"/>
          </w:tcPr>
          <w:p w:rsidR="009E338D" w:rsidRPr="007D48AD" w:rsidRDefault="009E338D" w:rsidP="001D4AD1">
            <w:pPr>
              <w:rPr>
                <w:sz w:val="20"/>
                <w:szCs w:val="20"/>
              </w:rPr>
            </w:pPr>
            <w:r w:rsidRPr="007D48AD">
              <w:rPr>
                <w:b/>
                <w:bCs/>
                <w:sz w:val="20"/>
                <w:szCs w:val="20"/>
              </w:rPr>
              <w:t>Transmission of Postcolonialism through Translation, Discourse Analysis of "Heart of Darkness" and Two of its Persian Translations at Micro and Macro Levels</w:t>
            </w:r>
          </w:p>
          <w:p w:rsidR="009E338D" w:rsidRPr="007D48AD" w:rsidRDefault="009E338D" w:rsidP="001D4AD1">
            <w:pPr>
              <w:rPr>
                <w:sz w:val="20"/>
                <w:szCs w:val="20"/>
              </w:rPr>
            </w:pPr>
            <w:r w:rsidRPr="007D48AD">
              <w:rPr>
                <w:sz w:val="20"/>
                <w:szCs w:val="20"/>
              </w:rPr>
              <w:t>Dr. Mansour Fahim, Mandana Eftekhar Paziraie</w:t>
            </w:r>
          </w:p>
          <w:p w:rsidR="009E338D" w:rsidRPr="007D48AD" w:rsidRDefault="009E338D" w:rsidP="001D4AD1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  <w:vAlign w:val="center"/>
          </w:tcPr>
          <w:p w:rsidR="009E338D" w:rsidRPr="007D48AD" w:rsidRDefault="009E338D" w:rsidP="001D4A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9E338D" w:rsidRPr="007D48AD" w:rsidRDefault="009E338D" w:rsidP="001D4AD1">
            <w:pPr>
              <w:jc w:val="center"/>
              <w:rPr>
                <w:b/>
                <w:sz w:val="20"/>
                <w:szCs w:val="20"/>
              </w:rPr>
            </w:pPr>
            <w:r w:rsidRPr="007D48AD">
              <w:rPr>
                <w:b/>
                <w:sz w:val="20"/>
                <w:szCs w:val="20"/>
              </w:rPr>
              <w:t>139-146</w:t>
            </w:r>
          </w:p>
        </w:tc>
      </w:tr>
      <w:tr w:rsidR="009E338D" w:rsidRPr="007D48AD" w:rsidTr="0065054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338D" w:rsidRPr="007D48AD" w:rsidRDefault="009E338D" w:rsidP="001D4AD1">
            <w:pPr>
              <w:spacing w:line="135" w:lineRule="atLeast"/>
              <w:jc w:val="center"/>
              <w:rPr>
                <w:b/>
                <w:sz w:val="20"/>
                <w:szCs w:val="20"/>
              </w:rPr>
            </w:pPr>
            <w:r w:rsidRPr="007D48AD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7200" w:type="dxa"/>
            <w:vAlign w:val="center"/>
          </w:tcPr>
          <w:p w:rsidR="009E338D" w:rsidRPr="007D48AD" w:rsidRDefault="009E338D" w:rsidP="001D4AD1">
            <w:pPr>
              <w:rPr>
                <w:sz w:val="20"/>
                <w:szCs w:val="20"/>
              </w:rPr>
            </w:pPr>
            <w:r w:rsidRPr="007D48AD">
              <w:rPr>
                <w:b/>
                <w:bCs/>
                <w:sz w:val="20"/>
                <w:szCs w:val="20"/>
              </w:rPr>
              <w:t>Effects of light curing and remineralization on micro hardness of nano esthetic restorative materials</w:t>
            </w:r>
          </w:p>
          <w:p w:rsidR="009E338D" w:rsidRPr="007D48AD" w:rsidRDefault="009E338D" w:rsidP="001D4AD1">
            <w:pPr>
              <w:rPr>
                <w:sz w:val="20"/>
                <w:szCs w:val="20"/>
              </w:rPr>
            </w:pPr>
            <w:r w:rsidRPr="007D48AD">
              <w:rPr>
                <w:sz w:val="20"/>
                <w:szCs w:val="20"/>
                <w:shd w:val="clear" w:color="auto" w:fill="FFFFFF"/>
              </w:rPr>
              <w:t>Sahar A. M. Abd El Halim</w:t>
            </w:r>
          </w:p>
          <w:p w:rsidR="009E338D" w:rsidRPr="007D48AD" w:rsidRDefault="009E338D" w:rsidP="001D4AD1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  <w:vAlign w:val="center"/>
          </w:tcPr>
          <w:p w:rsidR="009E338D" w:rsidRPr="007D48AD" w:rsidRDefault="009E338D" w:rsidP="001D4AD1">
            <w:pPr>
              <w:spacing w:line="135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9E338D" w:rsidRPr="007D48AD" w:rsidRDefault="009E338D" w:rsidP="001D4AD1">
            <w:pPr>
              <w:spacing w:line="135" w:lineRule="atLeast"/>
              <w:jc w:val="center"/>
              <w:rPr>
                <w:b/>
                <w:sz w:val="20"/>
                <w:szCs w:val="20"/>
              </w:rPr>
            </w:pPr>
            <w:r w:rsidRPr="007D48AD">
              <w:rPr>
                <w:b/>
                <w:sz w:val="20"/>
                <w:szCs w:val="20"/>
              </w:rPr>
              <w:t>147-151</w:t>
            </w:r>
          </w:p>
        </w:tc>
      </w:tr>
      <w:tr w:rsidR="009E338D" w:rsidRPr="007D48AD" w:rsidTr="0065054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338D" w:rsidRPr="007D48AD" w:rsidRDefault="009E338D" w:rsidP="001D4AD1">
            <w:pPr>
              <w:jc w:val="center"/>
              <w:rPr>
                <w:b/>
                <w:sz w:val="20"/>
                <w:szCs w:val="20"/>
              </w:rPr>
            </w:pPr>
            <w:r w:rsidRPr="007D48AD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7200" w:type="dxa"/>
            <w:vAlign w:val="center"/>
          </w:tcPr>
          <w:p w:rsidR="009E338D" w:rsidRPr="007D48AD" w:rsidRDefault="009E338D" w:rsidP="001D4AD1">
            <w:pPr>
              <w:rPr>
                <w:sz w:val="20"/>
                <w:szCs w:val="20"/>
              </w:rPr>
            </w:pPr>
            <w:r w:rsidRPr="007D48AD">
              <w:rPr>
                <w:b/>
                <w:bCs/>
                <w:sz w:val="20"/>
                <w:szCs w:val="20"/>
              </w:rPr>
              <w:t>The Application of Random Amplified Polymorphic DNA (RAPD) in the Classification of Egyptian Date Palm (</w:t>
            </w:r>
            <w:r w:rsidRPr="007D48AD">
              <w:rPr>
                <w:b/>
                <w:bCs/>
                <w:i/>
                <w:iCs/>
                <w:sz w:val="20"/>
                <w:szCs w:val="20"/>
              </w:rPr>
              <w:t xml:space="preserve">Phoenix dactylifera </w:t>
            </w:r>
            <w:r w:rsidRPr="007D48AD">
              <w:rPr>
                <w:b/>
                <w:bCs/>
                <w:sz w:val="20"/>
                <w:szCs w:val="20"/>
              </w:rPr>
              <w:t>L) Cultivars</w:t>
            </w:r>
          </w:p>
          <w:p w:rsidR="009E338D" w:rsidRPr="007D48AD" w:rsidRDefault="009E338D" w:rsidP="001D4AD1">
            <w:pPr>
              <w:rPr>
                <w:sz w:val="20"/>
                <w:szCs w:val="20"/>
              </w:rPr>
            </w:pPr>
            <w:r w:rsidRPr="007D48AD">
              <w:rPr>
                <w:sz w:val="20"/>
                <w:szCs w:val="20"/>
              </w:rPr>
              <w:t>Mohamed M. Sakr, Wael M. Hassan, Isam M. Abu Zeid, Abdel-Rahman E. Hassan, Abd-Elghany E. Baz</w:t>
            </w:r>
          </w:p>
          <w:p w:rsidR="009E338D" w:rsidRPr="007D48AD" w:rsidRDefault="009E338D" w:rsidP="001D4AD1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  <w:vAlign w:val="center"/>
          </w:tcPr>
          <w:p w:rsidR="009E338D" w:rsidRPr="007D48AD" w:rsidRDefault="009E338D" w:rsidP="001D4A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9E338D" w:rsidRPr="007D48AD" w:rsidRDefault="009E338D" w:rsidP="001D4AD1">
            <w:pPr>
              <w:jc w:val="center"/>
              <w:rPr>
                <w:b/>
                <w:sz w:val="20"/>
                <w:szCs w:val="20"/>
              </w:rPr>
            </w:pPr>
            <w:r w:rsidRPr="007D48AD">
              <w:rPr>
                <w:b/>
                <w:sz w:val="20"/>
                <w:szCs w:val="20"/>
              </w:rPr>
              <w:t>152-159</w:t>
            </w:r>
          </w:p>
        </w:tc>
      </w:tr>
      <w:tr w:rsidR="009E338D" w:rsidRPr="007D48AD" w:rsidTr="0065054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338D" w:rsidRPr="007D48AD" w:rsidRDefault="009E338D" w:rsidP="001D4AD1">
            <w:pPr>
              <w:jc w:val="center"/>
              <w:rPr>
                <w:b/>
                <w:sz w:val="20"/>
                <w:szCs w:val="20"/>
              </w:rPr>
            </w:pPr>
            <w:r w:rsidRPr="007D48AD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7200" w:type="dxa"/>
            <w:vAlign w:val="center"/>
          </w:tcPr>
          <w:p w:rsidR="009E338D" w:rsidRPr="007D48AD" w:rsidRDefault="009E338D" w:rsidP="001D4AD1">
            <w:pPr>
              <w:pStyle w:val="titleofpaper"/>
              <w:overflowPunct w:val="0"/>
              <w:snapToGrid w:val="0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7D48AD">
              <w:rPr>
                <w:b/>
                <w:sz w:val="20"/>
                <w:szCs w:val="20"/>
              </w:rPr>
              <w:t>An appropriate pattern to solving a parallel machine scheduling by a combination of meta-heuristic and data mining</w:t>
            </w:r>
          </w:p>
          <w:p w:rsidR="009E338D" w:rsidRPr="007D48AD" w:rsidRDefault="009E338D" w:rsidP="001D4AD1">
            <w:pPr>
              <w:pStyle w:val="author"/>
              <w:overflowPunct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7D48AD">
              <w:rPr>
                <w:sz w:val="20"/>
                <w:szCs w:val="20"/>
              </w:rPr>
              <w:t xml:space="preserve">Mohamadreza Kaviani , Majid Aminnayeri , Seyed Nima Rafienejad , Fariborz Jolai  </w:t>
            </w:r>
          </w:p>
          <w:p w:rsidR="009E338D" w:rsidRPr="007D48AD" w:rsidRDefault="009E338D" w:rsidP="001D4AD1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  <w:vAlign w:val="center"/>
          </w:tcPr>
          <w:p w:rsidR="009E338D" w:rsidRPr="007D48AD" w:rsidRDefault="009E338D" w:rsidP="001D4A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9E338D" w:rsidRPr="007D48AD" w:rsidRDefault="009E338D" w:rsidP="001D4AD1">
            <w:pPr>
              <w:jc w:val="center"/>
              <w:rPr>
                <w:b/>
                <w:sz w:val="20"/>
                <w:szCs w:val="20"/>
              </w:rPr>
            </w:pPr>
            <w:r w:rsidRPr="007D48AD">
              <w:rPr>
                <w:b/>
                <w:sz w:val="20"/>
                <w:szCs w:val="20"/>
              </w:rPr>
              <w:t>160-167</w:t>
            </w:r>
          </w:p>
        </w:tc>
      </w:tr>
      <w:tr w:rsidR="009E338D" w:rsidRPr="007D48AD" w:rsidTr="0065054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338D" w:rsidRPr="007D48AD" w:rsidRDefault="009E338D" w:rsidP="001D4AD1">
            <w:pPr>
              <w:jc w:val="center"/>
              <w:rPr>
                <w:b/>
                <w:sz w:val="20"/>
                <w:szCs w:val="20"/>
              </w:rPr>
            </w:pPr>
            <w:r w:rsidRPr="007D48AD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7200" w:type="dxa"/>
            <w:vAlign w:val="center"/>
          </w:tcPr>
          <w:p w:rsidR="009E338D" w:rsidRPr="007D48AD" w:rsidRDefault="009E338D" w:rsidP="001D4AD1">
            <w:pPr>
              <w:rPr>
                <w:sz w:val="20"/>
                <w:szCs w:val="20"/>
              </w:rPr>
            </w:pPr>
            <w:r w:rsidRPr="007D48AD">
              <w:rPr>
                <w:b/>
                <w:bCs/>
                <w:sz w:val="20"/>
                <w:szCs w:val="20"/>
              </w:rPr>
              <w:t>English Language Teaching through the Translation Method at Secondary level Education in Bangladesh</w:t>
            </w:r>
          </w:p>
          <w:p w:rsidR="009E338D" w:rsidRPr="007D48AD" w:rsidRDefault="009E338D" w:rsidP="001D4AD1">
            <w:pPr>
              <w:rPr>
                <w:sz w:val="20"/>
                <w:szCs w:val="20"/>
              </w:rPr>
            </w:pPr>
            <w:r w:rsidRPr="007D48AD">
              <w:rPr>
                <w:sz w:val="20"/>
                <w:szCs w:val="20"/>
              </w:rPr>
              <w:lastRenderedPageBreak/>
              <w:t>Nitish Kumar Mondal</w:t>
            </w:r>
          </w:p>
          <w:p w:rsidR="009E338D" w:rsidRPr="007D48AD" w:rsidRDefault="009E338D" w:rsidP="001D4AD1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  <w:vAlign w:val="center"/>
          </w:tcPr>
          <w:p w:rsidR="009E338D" w:rsidRPr="007D48AD" w:rsidRDefault="009E338D" w:rsidP="001D4A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9E338D" w:rsidRPr="007D48AD" w:rsidRDefault="009E338D" w:rsidP="001D4AD1">
            <w:pPr>
              <w:jc w:val="center"/>
              <w:rPr>
                <w:b/>
                <w:sz w:val="20"/>
                <w:szCs w:val="20"/>
              </w:rPr>
            </w:pPr>
            <w:r w:rsidRPr="007D48AD">
              <w:rPr>
                <w:b/>
                <w:sz w:val="20"/>
                <w:szCs w:val="20"/>
              </w:rPr>
              <w:t>168-173</w:t>
            </w:r>
          </w:p>
        </w:tc>
      </w:tr>
      <w:tr w:rsidR="009E338D" w:rsidRPr="007D48AD" w:rsidTr="0065054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338D" w:rsidRPr="007D48AD" w:rsidRDefault="009E338D" w:rsidP="001D4AD1">
            <w:pPr>
              <w:jc w:val="center"/>
              <w:rPr>
                <w:b/>
                <w:sz w:val="20"/>
                <w:szCs w:val="20"/>
              </w:rPr>
            </w:pPr>
            <w:r w:rsidRPr="007D48AD">
              <w:rPr>
                <w:b/>
                <w:sz w:val="20"/>
                <w:szCs w:val="20"/>
              </w:rPr>
              <w:lastRenderedPageBreak/>
              <w:t>26</w:t>
            </w:r>
          </w:p>
        </w:tc>
        <w:tc>
          <w:tcPr>
            <w:tcW w:w="7200" w:type="dxa"/>
            <w:vAlign w:val="center"/>
          </w:tcPr>
          <w:p w:rsidR="009E338D" w:rsidRPr="007D48AD" w:rsidRDefault="009E338D" w:rsidP="001D4AD1">
            <w:pPr>
              <w:rPr>
                <w:sz w:val="20"/>
                <w:szCs w:val="20"/>
              </w:rPr>
            </w:pPr>
            <w:r w:rsidRPr="007D48AD">
              <w:rPr>
                <w:b/>
                <w:bCs/>
                <w:sz w:val="20"/>
                <w:szCs w:val="20"/>
              </w:rPr>
              <w:t>Estimation of Seasonal Variation of Air Pollutants, No</w:t>
            </w:r>
            <w:r w:rsidRPr="007D48AD">
              <w:rPr>
                <w:b/>
                <w:bCs/>
                <w:sz w:val="20"/>
                <w:szCs w:val="20"/>
                <w:vertAlign w:val="subscript"/>
              </w:rPr>
              <w:t>2</w:t>
            </w:r>
            <w:r w:rsidRPr="007D48AD">
              <w:rPr>
                <w:b/>
                <w:bCs/>
                <w:sz w:val="20"/>
                <w:szCs w:val="20"/>
              </w:rPr>
              <w:t>, So</w:t>
            </w:r>
            <w:r w:rsidRPr="007D48AD">
              <w:rPr>
                <w:b/>
                <w:bCs/>
                <w:sz w:val="20"/>
                <w:szCs w:val="20"/>
                <w:vertAlign w:val="subscript"/>
              </w:rPr>
              <w:t>2</w:t>
            </w:r>
            <w:r w:rsidRPr="007D48AD">
              <w:rPr>
                <w:b/>
                <w:bCs/>
                <w:sz w:val="20"/>
                <w:szCs w:val="20"/>
              </w:rPr>
              <w:t>, Pm</w:t>
            </w:r>
            <w:r w:rsidRPr="007D48AD">
              <w:rPr>
                <w:b/>
                <w:bCs/>
                <w:sz w:val="20"/>
                <w:szCs w:val="20"/>
                <w:vertAlign w:val="subscript"/>
              </w:rPr>
              <w:t>10</w:t>
            </w:r>
            <w:r w:rsidRPr="007D48AD">
              <w:rPr>
                <w:b/>
                <w:bCs/>
                <w:sz w:val="20"/>
                <w:szCs w:val="20"/>
              </w:rPr>
              <w:t xml:space="preserve"> and Land Surface Temperature (Lst) of Nile Delta Region</w:t>
            </w:r>
          </w:p>
          <w:p w:rsidR="009E338D" w:rsidRPr="007D48AD" w:rsidRDefault="009E338D" w:rsidP="001D4AD1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 w:rsidRPr="007D48AD">
              <w:rPr>
                <w:sz w:val="20"/>
                <w:szCs w:val="20"/>
              </w:rPr>
              <w:t>M. I. El- Gammal, R. A. Youssef, R. R. Ali and Amany, G. Madkour</w:t>
            </w:r>
          </w:p>
          <w:p w:rsidR="009E338D" w:rsidRPr="007D48AD" w:rsidRDefault="009E338D" w:rsidP="001D4AD1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  <w:vAlign w:val="center"/>
          </w:tcPr>
          <w:p w:rsidR="009E338D" w:rsidRPr="007D48AD" w:rsidRDefault="009E338D" w:rsidP="001D4A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9E338D" w:rsidRPr="007D48AD" w:rsidRDefault="009E338D" w:rsidP="001D4AD1">
            <w:pPr>
              <w:jc w:val="center"/>
              <w:rPr>
                <w:b/>
                <w:sz w:val="20"/>
                <w:szCs w:val="20"/>
              </w:rPr>
            </w:pPr>
            <w:r w:rsidRPr="007D48AD">
              <w:rPr>
                <w:b/>
                <w:sz w:val="20"/>
                <w:szCs w:val="20"/>
              </w:rPr>
              <w:t>174-182</w:t>
            </w:r>
          </w:p>
        </w:tc>
      </w:tr>
      <w:tr w:rsidR="009E338D" w:rsidRPr="007D48AD" w:rsidTr="0065054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338D" w:rsidRPr="007D48AD" w:rsidRDefault="009E338D" w:rsidP="001D4AD1">
            <w:pPr>
              <w:jc w:val="center"/>
              <w:rPr>
                <w:b/>
                <w:sz w:val="20"/>
                <w:szCs w:val="20"/>
              </w:rPr>
            </w:pPr>
            <w:r w:rsidRPr="007D48AD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7200" w:type="dxa"/>
            <w:vAlign w:val="center"/>
          </w:tcPr>
          <w:p w:rsidR="009E338D" w:rsidRPr="007D48AD" w:rsidRDefault="009E338D" w:rsidP="001D4AD1">
            <w:pPr>
              <w:rPr>
                <w:sz w:val="20"/>
                <w:szCs w:val="20"/>
              </w:rPr>
            </w:pPr>
            <w:r w:rsidRPr="007D48AD">
              <w:rPr>
                <w:b/>
                <w:bCs/>
                <w:sz w:val="20"/>
                <w:szCs w:val="20"/>
              </w:rPr>
              <w:t>Ameliorative potential of Myristica fragrans</w:t>
            </w:r>
            <w:r w:rsidRPr="007D48AD">
              <w:rPr>
                <w:sz w:val="20"/>
                <w:szCs w:val="20"/>
              </w:rPr>
              <w:t xml:space="preserve"> </w:t>
            </w:r>
            <w:r w:rsidRPr="007D48AD">
              <w:rPr>
                <w:b/>
                <w:bCs/>
                <w:sz w:val="20"/>
                <w:szCs w:val="20"/>
                <w:rtl/>
              </w:rPr>
              <w:t>‏</w:t>
            </w:r>
            <w:r w:rsidRPr="007D48AD">
              <w:rPr>
                <w:b/>
                <w:bCs/>
                <w:sz w:val="20"/>
                <w:szCs w:val="20"/>
              </w:rPr>
              <w:t>extract as hypoglycemic agent on oxidative stress produced by diabetes mellitus in mice</w:t>
            </w:r>
          </w:p>
          <w:p w:rsidR="009E338D" w:rsidRPr="007D48AD" w:rsidRDefault="009E338D" w:rsidP="001D4AD1">
            <w:pPr>
              <w:rPr>
                <w:sz w:val="20"/>
                <w:szCs w:val="20"/>
              </w:rPr>
            </w:pPr>
            <w:r w:rsidRPr="007D48AD">
              <w:rPr>
                <w:sz w:val="20"/>
                <w:szCs w:val="20"/>
              </w:rPr>
              <w:t>Ayman A. Farghaly, Zeinab M. Hassan and Souria M. Donya</w:t>
            </w:r>
          </w:p>
          <w:p w:rsidR="009E338D" w:rsidRPr="007D48AD" w:rsidRDefault="009E338D" w:rsidP="001D4AD1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  <w:vAlign w:val="center"/>
          </w:tcPr>
          <w:p w:rsidR="009E338D" w:rsidRPr="007D48AD" w:rsidRDefault="009E338D" w:rsidP="001D4A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9E338D" w:rsidRPr="007D48AD" w:rsidRDefault="009E338D" w:rsidP="001D4AD1">
            <w:pPr>
              <w:jc w:val="center"/>
              <w:rPr>
                <w:b/>
                <w:sz w:val="20"/>
                <w:szCs w:val="20"/>
              </w:rPr>
            </w:pPr>
            <w:r w:rsidRPr="007D48AD">
              <w:rPr>
                <w:b/>
                <w:sz w:val="20"/>
                <w:szCs w:val="20"/>
              </w:rPr>
              <w:t>183-189</w:t>
            </w:r>
          </w:p>
        </w:tc>
      </w:tr>
      <w:tr w:rsidR="009E338D" w:rsidRPr="007D48AD" w:rsidTr="0065054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338D" w:rsidRPr="007D48AD" w:rsidRDefault="009E338D" w:rsidP="001D4AD1">
            <w:pPr>
              <w:jc w:val="center"/>
              <w:rPr>
                <w:b/>
                <w:sz w:val="20"/>
                <w:szCs w:val="20"/>
              </w:rPr>
            </w:pPr>
            <w:r w:rsidRPr="007D48AD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7200" w:type="dxa"/>
            <w:vAlign w:val="center"/>
          </w:tcPr>
          <w:p w:rsidR="009E338D" w:rsidRPr="007D48AD" w:rsidRDefault="009E338D" w:rsidP="001D4AD1">
            <w:pPr>
              <w:rPr>
                <w:sz w:val="20"/>
                <w:szCs w:val="20"/>
              </w:rPr>
            </w:pPr>
            <w:r w:rsidRPr="007D48AD">
              <w:rPr>
                <w:b/>
                <w:bCs/>
                <w:sz w:val="20"/>
                <w:szCs w:val="20"/>
              </w:rPr>
              <w:t xml:space="preserve">Protective Effect of </w:t>
            </w:r>
            <w:r w:rsidRPr="007D48AD">
              <w:rPr>
                <w:b/>
                <w:bCs/>
                <w:i/>
                <w:iCs/>
                <w:sz w:val="20"/>
                <w:szCs w:val="20"/>
              </w:rPr>
              <w:t>Cinnamomum Camphora</w:t>
            </w:r>
            <w:r w:rsidRPr="007D48AD">
              <w:rPr>
                <w:b/>
                <w:bCs/>
                <w:sz w:val="20"/>
                <w:szCs w:val="20"/>
              </w:rPr>
              <w:t xml:space="preserve"> Leaves Extract against Atrazine Induced Genotoxicity and Biochemical Effect on Mice</w:t>
            </w:r>
          </w:p>
          <w:p w:rsidR="009E338D" w:rsidRPr="007D48AD" w:rsidRDefault="009E338D" w:rsidP="001D4AD1">
            <w:pPr>
              <w:rPr>
                <w:sz w:val="20"/>
                <w:szCs w:val="20"/>
              </w:rPr>
            </w:pPr>
            <w:r w:rsidRPr="007D48AD">
              <w:rPr>
                <w:sz w:val="20"/>
                <w:szCs w:val="20"/>
              </w:rPr>
              <w:t>Asmaa S. Salman., Ayman A. Farghaly, Souria M. Donya, Fawzia Shata</w:t>
            </w:r>
          </w:p>
          <w:p w:rsidR="009E338D" w:rsidRPr="007D48AD" w:rsidRDefault="009E338D" w:rsidP="001D4AD1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  <w:vAlign w:val="center"/>
          </w:tcPr>
          <w:p w:rsidR="009E338D" w:rsidRPr="007D48AD" w:rsidRDefault="009E338D" w:rsidP="001D4A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9E338D" w:rsidRPr="007D48AD" w:rsidRDefault="009E338D" w:rsidP="001D4AD1">
            <w:pPr>
              <w:jc w:val="center"/>
              <w:rPr>
                <w:b/>
                <w:sz w:val="20"/>
                <w:szCs w:val="20"/>
              </w:rPr>
            </w:pPr>
            <w:r w:rsidRPr="007D48AD">
              <w:rPr>
                <w:b/>
                <w:sz w:val="20"/>
                <w:szCs w:val="20"/>
              </w:rPr>
              <w:t>190-196</w:t>
            </w:r>
          </w:p>
        </w:tc>
      </w:tr>
      <w:tr w:rsidR="009E338D" w:rsidRPr="007D48AD" w:rsidTr="0065054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338D" w:rsidRPr="007D48AD" w:rsidRDefault="009E338D" w:rsidP="001D4AD1">
            <w:pPr>
              <w:jc w:val="center"/>
              <w:rPr>
                <w:b/>
                <w:sz w:val="20"/>
                <w:szCs w:val="20"/>
              </w:rPr>
            </w:pPr>
            <w:r w:rsidRPr="007D48AD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7200" w:type="dxa"/>
            <w:vAlign w:val="center"/>
          </w:tcPr>
          <w:p w:rsidR="009E338D" w:rsidRPr="007D48AD" w:rsidRDefault="009E338D" w:rsidP="001D4AD1">
            <w:pPr>
              <w:rPr>
                <w:sz w:val="20"/>
                <w:szCs w:val="20"/>
              </w:rPr>
            </w:pPr>
            <w:r w:rsidRPr="007D48AD">
              <w:rPr>
                <w:b/>
                <w:bCs/>
                <w:sz w:val="20"/>
                <w:szCs w:val="20"/>
              </w:rPr>
              <w:t>Improvement of Self-Organized Public Key Management for MANET</w:t>
            </w:r>
          </w:p>
          <w:p w:rsidR="009E338D" w:rsidRPr="007D48AD" w:rsidRDefault="009E338D" w:rsidP="001D4AD1">
            <w:pPr>
              <w:rPr>
                <w:sz w:val="20"/>
                <w:szCs w:val="20"/>
              </w:rPr>
            </w:pPr>
            <w:r w:rsidRPr="007D48AD">
              <w:rPr>
                <w:sz w:val="20"/>
                <w:szCs w:val="20"/>
              </w:rPr>
              <w:t>Marjan Kuchaki Rafsanjani, Bahador Shojaiemehr</w:t>
            </w:r>
          </w:p>
          <w:p w:rsidR="009E338D" w:rsidRPr="007D48AD" w:rsidRDefault="009E338D" w:rsidP="001D4AD1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  <w:vAlign w:val="center"/>
          </w:tcPr>
          <w:p w:rsidR="009E338D" w:rsidRPr="007D48AD" w:rsidRDefault="009E338D" w:rsidP="001D4A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9E338D" w:rsidRPr="007D48AD" w:rsidRDefault="009E338D" w:rsidP="001D4AD1">
            <w:pPr>
              <w:jc w:val="center"/>
              <w:rPr>
                <w:b/>
                <w:sz w:val="20"/>
                <w:szCs w:val="20"/>
              </w:rPr>
            </w:pPr>
            <w:r w:rsidRPr="007D48AD">
              <w:rPr>
                <w:b/>
                <w:sz w:val="20"/>
                <w:szCs w:val="20"/>
              </w:rPr>
              <w:t>197-202</w:t>
            </w:r>
          </w:p>
        </w:tc>
      </w:tr>
      <w:tr w:rsidR="009E338D" w:rsidRPr="007D48AD" w:rsidTr="0065054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338D" w:rsidRPr="007D48AD" w:rsidRDefault="009E338D" w:rsidP="001D4AD1">
            <w:pPr>
              <w:jc w:val="center"/>
              <w:rPr>
                <w:b/>
                <w:sz w:val="20"/>
                <w:szCs w:val="20"/>
              </w:rPr>
            </w:pPr>
            <w:r w:rsidRPr="007D48AD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7200" w:type="dxa"/>
            <w:vAlign w:val="center"/>
          </w:tcPr>
          <w:p w:rsidR="009E338D" w:rsidRPr="007D48AD" w:rsidRDefault="009E338D" w:rsidP="001D4AD1">
            <w:pPr>
              <w:pStyle w:val="1"/>
              <w:jc w:val="left"/>
              <w:outlineLvl w:val="0"/>
              <w:rPr>
                <w:color w:val="auto"/>
                <w:sz w:val="20"/>
                <w:szCs w:val="20"/>
              </w:rPr>
            </w:pPr>
            <w:bookmarkStart w:id="13" w:name="_Toc309889639"/>
            <w:r w:rsidRPr="007D48AD">
              <w:rPr>
                <w:color w:val="auto"/>
                <w:sz w:val="20"/>
                <w:szCs w:val="20"/>
              </w:rPr>
              <w:t xml:space="preserve">Urban spirit and heritage conservation problems: case study </w:t>
            </w:r>
            <w:bookmarkEnd w:id="13"/>
            <w:r w:rsidRPr="007D48AD">
              <w:rPr>
                <w:color w:val="auto"/>
                <w:sz w:val="20"/>
                <w:szCs w:val="20"/>
              </w:rPr>
              <w:t>Isfahan city in Iran</w:t>
            </w:r>
          </w:p>
          <w:p w:rsidR="009E338D" w:rsidRPr="007D48AD" w:rsidRDefault="009E338D" w:rsidP="001D4AD1">
            <w:pPr>
              <w:rPr>
                <w:sz w:val="20"/>
                <w:szCs w:val="20"/>
              </w:rPr>
            </w:pPr>
            <w:bookmarkStart w:id="14" w:name="OLE_LINK54"/>
            <w:r w:rsidRPr="007D48AD">
              <w:rPr>
                <w:sz w:val="20"/>
                <w:szCs w:val="20"/>
              </w:rPr>
              <w:t>Ali Assari, Erfan Assari</w:t>
            </w:r>
            <w:bookmarkEnd w:id="14"/>
          </w:p>
          <w:p w:rsidR="009E338D" w:rsidRPr="007D48AD" w:rsidRDefault="009E338D" w:rsidP="001D4AD1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  <w:vAlign w:val="center"/>
          </w:tcPr>
          <w:p w:rsidR="009E338D" w:rsidRPr="007D48AD" w:rsidRDefault="009E338D" w:rsidP="001D4A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9E338D" w:rsidRPr="007D48AD" w:rsidRDefault="009E338D" w:rsidP="001D4AD1">
            <w:pPr>
              <w:jc w:val="center"/>
              <w:rPr>
                <w:b/>
                <w:sz w:val="20"/>
                <w:szCs w:val="20"/>
              </w:rPr>
            </w:pPr>
            <w:r w:rsidRPr="007D48AD">
              <w:rPr>
                <w:b/>
                <w:sz w:val="20"/>
                <w:szCs w:val="20"/>
              </w:rPr>
              <w:t>203-209</w:t>
            </w:r>
          </w:p>
        </w:tc>
      </w:tr>
      <w:tr w:rsidR="009E338D" w:rsidRPr="007D48AD" w:rsidTr="0065054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338D" w:rsidRPr="007D48AD" w:rsidRDefault="009E338D" w:rsidP="001D4AD1">
            <w:pPr>
              <w:jc w:val="center"/>
              <w:rPr>
                <w:b/>
                <w:sz w:val="20"/>
                <w:szCs w:val="20"/>
              </w:rPr>
            </w:pPr>
            <w:r w:rsidRPr="007D48AD"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7200" w:type="dxa"/>
            <w:vAlign w:val="center"/>
          </w:tcPr>
          <w:p w:rsidR="009E338D" w:rsidRPr="007D48AD" w:rsidRDefault="009E338D" w:rsidP="001D4AD1">
            <w:pPr>
              <w:rPr>
                <w:sz w:val="20"/>
                <w:szCs w:val="20"/>
              </w:rPr>
            </w:pPr>
            <w:bookmarkStart w:id="15" w:name="OLE_LINK55"/>
            <w:r w:rsidRPr="007D48AD">
              <w:rPr>
                <w:b/>
                <w:bCs/>
                <w:sz w:val="20"/>
                <w:szCs w:val="20"/>
              </w:rPr>
              <w:t>Investigating Related Factors To Women Addiction Of Tehran According To Agnew‘s strain theory</w:t>
            </w:r>
            <w:bookmarkEnd w:id="15"/>
          </w:p>
          <w:p w:rsidR="009E338D" w:rsidRPr="007D48AD" w:rsidRDefault="009E338D" w:rsidP="001D4AD1">
            <w:pPr>
              <w:rPr>
                <w:sz w:val="20"/>
                <w:szCs w:val="20"/>
              </w:rPr>
            </w:pPr>
            <w:r w:rsidRPr="007D48AD">
              <w:rPr>
                <w:sz w:val="20"/>
                <w:szCs w:val="20"/>
              </w:rPr>
              <w:t xml:space="preserve">Habib Ahmadi, Masoumeh Parsa nejad, Leila Nickpoor Ghanvati, Reza Zare </w:t>
            </w:r>
          </w:p>
          <w:p w:rsidR="009E338D" w:rsidRPr="007D48AD" w:rsidRDefault="009E338D" w:rsidP="001D4AD1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  <w:vAlign w:val="center"/>
          </w:tcPr>
          <w:p w:rsidR="009E338D" w:rsidRPr="007D48AD" w:rsidRDefault="009E338D" w:rsidP="001D4A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9E338D" w:rsidRPr="007D48AD" w:rsidRDefault="009E338D" w:rsidP="001D4AD1">
            <w:pPr>
              <w:jc w:val="center"/>
              <w:rPr>
                <w:b/>
                <w:sz w:val="20"/>
                <w:szCs w:val="20"/>
              </w:rPr>
            </w:pPr>
            <w:r w:rsidRPr="007D48AD">
              <w:rPr>
                <w:b/>
                <w:sz w:val="20"/>
                <w:szCs w:val="20"/>
              </w:rPr>
              <w:t>210-215</w:t>
            </w:r>
          </w:p>
        </w:tc>
      </w:tr>
      <w:tr w:rsidR="009E338D" w:rsidRPr="007D48AD" w:rsidTr="0065054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338D" w:rsidRPr="007D48AD" w:rsidRDefault="009E338D" w:rsidP="001D4AD1">
            <w:pPr>
              <w:jc w:val="center"/>
              <w:rPr>
                <w:b/>
                <w:sz w:val="20"/>
                <w:szCs w:val="20"/>
              </w:rPr>
            </w:pPr>
            <w:r w:rsidRPr="007D48AD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7200" w:type="dxa"/>
            <w:vAlign w:val="center"/>
          </w:tcPr>
          <w:p w:rsidR="009E338D" w:rsidRPr="007D48AD" w:rsidRDefault="009E338D" w:rsidP="001D4AD1">
            <w:pPr>
              <w:rPr>
                <w:sz w:val="20"/>
                <w:szCs w:val="20"/>
              </w:rPr>
            </w:pPr>
            <w:r w:rsidRPr="007D48AD">
              <w:rPr>
                <w:b/>
                <w:bCs/>
                <w:sz w:val="20"/>
                <w:szCs w:val="20"/>
              </w:rPr>
              <w:t>Biomechanical Studies on Femoral Fracture Repair Fixed By Different Fixation Methods in Dogs</w:t>
            </w:r>
          </w:p>
          <w:p w:rsidR="009E338D" w:rsidRPr="007D48AD" w:rsidRDefault="009E338D" w:rsidP="001D4AD1">
            <w:pPr>
              <w:rPr>
                <w:sz w:val="20"/>
                <w:szCs w:val="20"/>
              </w:rPr>
            </w:pPr>
            <w:r w:rsidRPr="007D48AD">
              <w:rPr>
                <w:sz w:val="20"/>
                <w:szCs w:val="20"/>
              </w:rPr>
              <w:t>Inas, N.EL-Husseiny; Mostafa,</w:t>
            </w:r>
            <w:r w:rsidRPr="007D48AD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7D48AD">
              <w:rPr>
                <w:sz w:val="20"/>
                <w:szCs w:val="20"/>
              </w:rPr>
              <w:t>M.B.; El Habak, A.M</w:t>
            </w:r>
            <w:r w:rsidR="00447E9A">
              <w:rPr>
                <w:rFonts w:hint="eastAsia"/>
                <w:sz w:val="20"/>
                <w:szCs w:val="20"/>
                <w:vertAlign w:val="superscript"/>
              </w:rPr>
              <w:t xml:space="preserve"> </w:t>
            </w:r>
            <w:r w:rsidRPr="007D48AD">
              <w:rPr>
                <w:sz w:val="20"/>
                <w:szCs w:val="20"/>
              </w:rPr>
              <w:t>and Harb, H.F</w:t>
            </w:r>
          </w:p>
          <w:p w:rsidR="009E338D" w:rsidRPr="007D48AD" w:rsidRDefault="009E338D" w:rsidP="001D4AD1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  <w:vAlign w:val="center"/>
          </w:tcPr>
          <w:p w:rsidR="009E338D" w:rsidRPr="007D48AD" w:rsidRDefault="009E338D" w:rsidP="001D4A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9E338D" w:rsidRPr="007D48AD" w:rsidRDefault="009E338D" w:rsidP="001D4AD1">
            <w:pPr>
              <w:jc w:val="center"/>
              <w:rPr>
                <w:b/>
                <w:sz w:val="20"/>
                <w:szCs w:val="20"/>
              </w:rPr>
            </w:pPr>
            <w:r w:rsidRPr="007D48AD">
              <w:rPr>
                <w:b/>
                <w:sz w:val="20"/>
                <w:szCs w:val="20"/>
              </w:rPr>
              <w:t>216-222</w:t>
            </w:r>
          </w:p>
        </w:tc>
      </w:tr>
      <w:tr w:rsidR="009E338D" w:rsidRPr="007D48AD" w:rsidTr="0065054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338D" w:rsidRPr="007D48AD" w:rsidRDefault="009E338D" w:rsidP="001D4AD1">
            <w:pPr>
              <w:jc w:val="center"/>
              <w:rPr>
                <w:b/>
                <w:sz w:val="20"/>
                <w:szCs w:val="20"/>
              </w:rPr>
            </w:pPr>
            <w:r w:rsidRPr="007D48AD"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7200" w:type="dxa"/>
            <w:vAlign w:val="center"/>
          </w:tcPr>
          <w:p w:rsidR="009E338D" w:rsidRPr="007D48AD" w:rsidRDefault="009E338D" w:rsidP="001D4AD1">
            <w:pPr>
              <w:pStyle w:val="a8"/>
              <w:bidi w:val="0"/>
              <w:rPr>
                <w:rFonts w:cs="Times New Roman"/>
                <w:b/>
                <w:bCs/>
                <w:lang w:val="en-GB"/>
              </w:rPr>
            </w:pPr>
            <w:bookmarkStart w:id="16" w:name="OLE_LINK56"/>
            <w:r w:rsidRPr="007D48AD">
              <w:rPr>
                <w:rFonts w:cs="Times New Roman"/>
                <w:b/>
                <w:bCs/>
                <w:lang w:val="en-GB"/>
              </w:rPr>
              <w:t>Comparison of the Performances of Biodiesel, Diesel, and Their Compound in Air Standard Diesel-Atkinson Cycle</w:t>
            </w:r>
            <w:bookmarkEnd w:id="16"/>
            <w:r w:rsidRPr="007D48AD">
              <w:rPr>
                <w:rFonts w:cs="Times New Roman"/>
                <w:b/>
                <w:bCs/>
                <w:lang w:val="en-GB"/>
              </w:rPr>
              <w:t xml:space="preserve"> </w:t>
            </w:r>
          </w:p>
          <w:p w:rsidR="009E338D" w:rsidRPr="007D48AD" w:rsidRDefault="009E338D" w:rsidP="001D4AD1">
            <w:pPr>
              <w:pStyle w:val="a8"/>
              <w:bidi w:val="0"/>
              <w:rPr>
                <w:rFonts w:cs="Times New Roman"/>
              </w:rPr>
            </w:pPr>
            <w:bookmarkStart w:id="17" w:name="OLE_LINK57"/>
            <w:r w:rsidRPr="007D48AD">
              <w:rPr>
                <w:rFonts w:cs="Times New Roman"/>
                <w:lang w:val="en-GB"/>
              </w:rPr>
              <w:t>Mojtaba Beigzadeh Abbassi, Mohamad Hashemi Gahruei</w:t>
            </w:r>
            <w:r w:rsidR="00447E9A">
              <w:rPr>
                <w:rFonts w:cs="Times New Roman"/>
                <w:vertAlign w:val="superscript"/>
                <w:lang w:val="en-GB"/>
              </w:rPr>
              <w:t xml:space="preserve"> </w:t>
            </w:r>
            <w:r w:rsidRPr="007D48AD">
              <w:rPr>
                <w:rFonts w:cs="Times New Roman"/>
                <w:lang w:val="en-GB"/>
              </w:rPr>
              <w:t>and Saeed Vahidi</w:t>
            </w:r>
            <w:bookmarkEnd w:id="17"/>
            <w:r w:rsidR="00447E9A">
              <w:rPr>
                <w:rFonts w:cs="Times New Roman"/>
                <w:vertAlign w:val="superscript"/>
                <w:lang w:val="en-GB"/>
              </w:rPr>
              <w:t xml:space="preserve"> </w:t>
            </w:r>
          </w:p>
          <w:p w:rsidR="009E338D" w:rsidRPr="007D48AD" w:rsidRDefault="009E338D" w:rsidP="001D4AD1">
            <w:pPr>
              <w:rPr>
                <w:sz w:val="20"/>
                <w:szCs w:val="20"/>
              </w:rPr>
            </w:pPr>
          </w:p>
        </w:tc>
        <w:tc>
          <w:tcPr>
            <w:tcW w:w="256" w:type="dxa"/>
            <w:vAlign w:val="center"/>
          </w:tcPr>
          <w:p w:rsidR="009E338D" w:rsidRPr="007D48AD" w:rsidRDefault="009E338D" w:rsidP="001D4A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9E338D" w:rsidRPr="007D48AD" w:rsidRDefault="009E338D" w:rsidP="001D4AD1">
            <w:pPr>
              <w:jc w:val="center"/>
              <w:rPr>
                <w:b/>
                <w:sz w:val="20"/>
                <w:szCs w:val="20"/>
              </w:rPr>
            </w:pPr>
            <w:r w:rsidRPr="007D48AD">
              <w:rPr>
                <w:b/>
                <w:sz w:val="20"/>
                <w:szCs w:val="20"/>
              </w:rPr>
              <w:t>223-229</w:t>
            </w:r>
          </w:p>
        </w:tc>
      </w:tr>
      <w:tr w:rsidR="009E338D" w:rsidRPr="007D48AD" w:rsidTr="0065054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338D" w:rsidRPr="007D48AD" w:rsidRDefault="009E338D" w:rsidP="001D4AD1">
            <w:pPr>
              <w:jc w:val="center"/>
              <w:rPr>
                <w:b/>
                <w:sz w:val="20"/>
                <w:szCs w:val="20"/>
              </w:rPr>
            </w:pPr>
            <w:r w:rsidRPr="007D48AD"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7200" w:type="dxa"/>
            <w:vAlign w:val="center"/>
          </w:tcPr>
          <w:p w:rsidR="009E338D" w:rsidRPr="007D48AD" w:rsidRDefault="009E338D" w:rsidP="001D4AD1">
            <w:pPr>
              <w:rPr>
                <w:sz w:val="20"/>
                <w:szCs w:val="20"/>
              </w:rPr>
            </w:pPr>
            <w:r w:rsidRPr="007D48AD">
              <w:rPr>
                <w:b/>
                <w:bCs/>
                <w:sz w:val="20"/>
                <w:szCs w:val="20"/>
              </w:rPr>
              <w:t xml:space="preserve">Sequence analysis of the glycoprotein envelope gene of duck enteritis virus </w:t>
            </w:r>
          </w:p>
          <w:p w:rsidR="009E338D" w:rsidRPr="007D48AD" w:rsidRDefault="009E338D" w:rsidP="001D4AD1">
            <w:pPr>
              <w:rPr>
                <w:sz w:val="20"/>
                <w:szCs w:val="20"/>
              </w:rPr>
            </w:pPr>
            <w:bookmarkStart w:id="18" w:name="OLE_LINK59"/>
            <w:r w:rsidRPr="007D48AD">
              <w:rPr>
                <w:spacing w:val="-3"/>
                <w:sz w:val="20"/>
                <w:szCs w:val="20"/>
              </w:rPr>
              <w:t>Susan, S. El-Mahdy</w:t>
            </w:r>
            <w:bookmarkEnd w:id="18"/>
            <w:r w:rsidRPr="007D48AD">
              <w:rPr>
                <w:spacing w:val="-3"/>
                <w:sz w:val="20"/>
                <w:szCs w:val="20"/>
              </w:rPr>
              <w:t xml:space="preserve">; </w:t>
            </w:r>
            <w:r w:rsidRPr="007D48AD">
              <w:rPr>
                <w:sz w:val="20"/>
                <w:szCs w:val="20"/>
              </w:rPr>
              <w:t>Soliman, Y.A. Nermeen Mahmoud And Saher, M. Saber</w:t>
            </w:r>
          </w:p>
          <w:p w:rsidR="009E338D" w:rsidRPr="007D48AD" w:rsidRDefault="009E338D" w:rsidP="001D4AD1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  <w:vAlign w:val="center"/>
          </w:tcPr>
          <w:p w:rsidR="009E338D" w:rsidRPr="007D48AD" w:rsidRDefault="009E338D" w:rsidP="001D4A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9E338D" w:rsidRPr="007D48AD" w:rsidRDefault="009E338D" w:rsidP="001D4AD1">
            <w:pPr>
              <w:jc w:val="center"/>
              <w:rPr>
                <w:b/>
                <w:sz w:val="20"/>
                <w:szCs w:val="20"/>
              </w:rPr>
            </w:pPr>
            <w:r w:rsidRPr="007D48AD">
              <w:rPr>
                <w:b/>
                <w:sz w:val="20"/>
                <w:szCs w:val="20"/>
              </w:rPr>
              <w:t>230-239</w:t>
            </w:r>
          </w:p>
        </w:tc>
      </w:tr>
      <w:tr w:rsidR="009E338D" w:rsidRPr="007D48AD" w:rsidTr="0065054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338D" w:rsidRPr="007D48AD" w:rsidRDefault="009E338D" w:rsidP="001D4AD1">
            <w:pPr>
              <w:jc w:val="center"/>
              <w:rPr>
                <w:b/>
                <w:sz w:val="20"/>
                <w:szCs w:val="20"/>
              </w:rPr>
            </w:pPr>
            <w:r w:rsidRPr="007D48AD"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7200" w:type="dxa"/>
            <w:vAlign w:val="center"/>
          </w:tcPr>
          <w:p w:rsidR="009E338D" w:rsidRPr="007D48AD" w:rsidRDefault="009E338D" w:rsidP="001D4AD1">
            <w:pPr>
              <w:rPr>
                <w:sz w:val="20"/>
                <w:szCs w:val="20"/>
              </w:rPr>
            </w:pPr>
            <w:bookmarkStart w:id="19" w:name="OLE_LINK60"/>
            <w:r w:rsidRPr="007D48AD">
              <w:rPr>
                <w:b/>
                <w:bCs/>
                <w:sz w:val="20"/>
                <w:szCs w:val="20"/>
              </w:rPr>
              <w:t>Biofuel From Algae</w:t>
            </w:r>
            <w:bookmarkEnd w:id="19"/>
          </w:p>
          <w:p w:rsidR="009E338D" w:rsidRPr="007D48AD" w:rsidRDefault="009E338D" w:rsidP="001D4AD1">
            <w:pPr>
              <w:rPr>
                <w:sz w:val="20"/>
                <w:szCs w:val="20"/>
              </w:rPr>
            </w:pPr>
            <w:bookmarkStart w:id="20" w:name="OLE_LINK61"/>
            <w:r w:rsidRPr="007D48AD">
              <w:rPr>
                <w:sz w:val="20"/>
                <w:szCs w:val="20"/>
              </w:rPr>
              <w:t>Nnorom Achara</w:t>
            </w:r>
            <w:bookmarkEnd w:id="20"/>
          </w:p>
          <w:p w:rsidR="009E338D" w:rsidRPr="007D48AD" w:rsidRDefault="009E338D" w:rsidP="001D4AD1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  <w:vAlign w:val="center"/>
          </w:tcPr>
          <w:p w:rsidR="009E338D" w:rsidRPr="007D48AD" w:rsidRDefault="009E338D" w:rsidP="001D4A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9E338D" w:rsidRPr="007D48AD" w:rsidRDefault="009E338D" w:rsidP="001D4AD1">
            <w:pPr>
              <w:jc w:val="center"/>
              <w:rPr>
                <w:b/>
                <w:sz w:val="20"/>
                <w:szCs w:val="20"/>
              </w:rPr>
            </w:pPr>
            <w:r w:rsidRPr="007D48AD">
              <w:rPr>
                <w:b/>
                <w:sz w:val="20"/>
                <w:szCs w:val="20"/>
              </w:rPr>
              <w:t>240-244</w:t>
            </w:r>
          </w:p>
        </w:tc>
      </w:tr>
      <w:tr w:rsidR="009E338D" w:rsidRPr="007D48AD" w:rsidTr="0065054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338D" w:rsidRPr="007D48AD" w:rsidRDefault="009E338D" w:rsidP="001D4AD1">
            <w:pPr>
              <w:jc w:val="center"/>
              <w:rPr>
                <w:b/>
                <w:sz w:val="20"/>
                <w:szCs w:val="20"/>
              </w:rPr>
            </w:pPr>
            <w:r w:rsidRPr="007D48AD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7200" w:type="dxa"/>
            <w:vAlign w:val="center"/>
          </w:tcPr>
          <w:p w:rsidR="009E338D" w:rsidRPr="007D48AD" w:rsidRDefault="009E338D" w:rsidP="001D4AD1">
            <w:pPr>
              <w:rPr>
                <w:sz w:val="20"/>
                <w:szCs w:val="20"/>
              </w:rPr>
            </w:pPr>
            <w:r w:rsidRPr="007D48AD">
              <w:rPr>
                <w:b/>
                <w:bCs/>
                <w:sz w:val="20"/>
                <w:szCs w:val="20"/>
              </w:rPr>
              <w:t>E</w:t>
            </w:r>
            <w:r w:rsidRPr="007D48AD">
              <w:rPr>
                <w:b/>
                <w:bCs/>
                <w:spacing w:val="-5"/>
                <w:sz w:val="20"/>
                <w:szCs w:val="20"/>
              </w:rPr>
              <w:t>x</w:t>
            </w:r>
            <w:r w:rsidRPr="007D48AD">
              <w:rPr>
                <w:b/>
                <w:bCs/>
                <w:sz w:val="20"/>
                <w:szCs w:val="20"/>
              </w:rPr>
              <w:t>pl</w:t>
            </w:r>
            <w:r w:rsidRPr="007D48AD">
              <w:rPr>
                <w:b/>
                <w:bCs/>
                <w:spacing w:val="-5"/>
                <w:sz w:val="20"/>
                <w:szCs w:val="20"/>
              </w:rPr>
              <w:t>o</w:t>
            </w:r>
            <w:r w:rsidRPr="007D48AD">
              <w:rPr>
                <w:b/>
                <w:bCs/>
                <w:sz w:val="20"/>
                <w:szCs w:val="20"/>
              </w:rPr>
              <w:t>r</w:t>
            </w:r>
            <w:r w:rsidRPr="007D48AD">
              <w:rPr>
                <w:b/>
                <w:bCs/>
                <w:spacing w:val="3"/>
                <w:sz w:val="20"/>
                <w:szCs w:val="20"/>
              </w:rPr>
              <w:t>i</w:t>
            </w:r>
            <w:r w:rsidRPr="007D48AD">
              <w:rPr>
                <w:b/>
                <w:bCs/>
                <w:sz w:val="20"/>
                <w:szCs w:val="20"/>
              </w:rPr>
              <w:t>ng</w:t>
            </w:r>
            <w:r w:rsidRPr="007D48AD">
              <w:rPr>
                <w:b/>
                <w:bCs/>
                <w:spacing w:val="31"/>
                <w:sz w:val="20"/>
                <w:szCs w:val="20"/>
              </w:rPr>
              <w:t xml:space="preserve"> </w:t>
            </w:r>
            <w:r w:rsidRPr="007D48AD">
              <w:rPr>
                <w:b/>
                <w:bCs/>
                <w:spacing w:val="-4"/>
                <w:sz w:val="20"/>
                <w:szCs w:val="20"/>
              </w:rPr>
              <w:t>m</w:t>
            </w:r>
            <w:r w:rsidRPr="007D48AD">
              <w:rPr>
                <w:b/>
                <w:bCs/>
                <w:sz w:val="20"/>
                <w:szCs w:val="20"/>
              </w:rPr>
              <w:t>ain</w:t>
            </w:r>
            <w:r w:rsidRPr="007D48AD">
              <w:rPr>
                <w:b/>
                <w:bCs/>
                <w:spacing w:val="37"/>
                <w:sz w:val="20"/>
                <w:szCs w:val="20"/>
              </w:rPr>
              <w:t xml:space="preserve"> </w:t>
            </w:r>
            <w:r w:rsidRPr="007D48AD">
              <w:rPr>
                <w:b/>
                <w:bCs/>
                <w:sz w:val="20"/>
                <w:szCs w:val="20"/>
              </w:rPr>
              <w:t>fact</w:t>
            </w:r>
            <w:r w:rsidRPr="007D48AD">
              <w:rPr>
                <w:b/>
                <w:bCs/>
                <w:spacing w:val="-6"/>
                <w:sz w:val="20"/>
                <w:szCs w:val="20"/>
              </w:rPr>
              <w:t>o</w:t>
            </w:r>
            <w:r w:rsidRPr="007D48AD">
              <w:rPr>
                <w:b/>
                <w:bCs/>
                <w:sz w:val="20"/>
                <w:szCs w:val="20"/>
              </w:rPr>
              <w:t>rs</w:t>
            </w:r>
            <w:r w:rsidRPr="007D48AD">
              <w:rPr>
                <w:b/>
                <w:bCs/>
                <w:spacing w:val="44"/>
                <w:sz w:val="20"/>
                <w:szCs w:val="20"/>
              </w:rPr>
              <w:t xml:space="preserve"> </w:t>
            </w:r>
            <w:r w:rsidRPr="007D48AD">
              <w:rPr>
                <w:b/>
                <w:bCs/>
                <w:sz w:val="20"/>
                <w:szCs w:val="20"/>
              </w:rPr>
              <w:t>af</w:t>
            </w:r>
            <w:r w:rsidRPr="007D48AD">
              <w:rPr>
                <w:b/>
                <w:bCs/>
                <w:spacing w:val="-5"/>
                <w:sz w:val="20"/>
                <w:szCs w:val="20"/>
              </w:rPr>
              <w:t>f</w:t>
            </w:r>
            <w:r w:rsidRPr="007D48AD">
              <w:rPr>
                <w:b/>
                <w:bCs/>
                <w:sz w:val="20"/>
                <w:szCs w:val="20"/>
              </w:rPr>
              <w:t>e</w:t>
            </w:r>
            <w:r w:rsidRPr="007D48AD">
              <w:rPr>
                <w:b/>
                <w:bCs/>
                <w:spacing w:val="3"/>
                <w:sz w:val="20"/>
                <w:szCs w:val="20"/>
              </w:rPr>
              <w:t>c</w:t>
            </w:r>
            <w:r w:rsidRPr="007D48AD">
              <w:rPr>
                <w:b/>
                <w:bCs/>
                <w:spacing w:val="-5"/>
                <w:sz w:val="20"/>
                <w:szCs w:val="20"/>
              </w:rPr>
              <w:t>t</w:t>
            </w:r>
            <w:r w:rsidRPr="007D48AD">
              <w:rPr>
                <w:b/>
                <w:bCs/>
                <w:sz w:val="20"/>
                <w:szCs w:val="20"/>
              </w:rPr>
              <w:t>ing</w:t>
            </w:r>
            <w:r w:rsidRPr="007D48AD">
              <w:rPr>
                <w:b/>
                <w:bCs/>
                <w:spacing w:val="33"/>
                <w:sz w:val="20"/>
                <w:szCs w:val="20"/>
              </w:rPr>
              <w:t xml:space="preserve"> </w:t>
            </w:r>
            <w:r w:rsidRPr="007D48AD">
              <w:rPr>
                <w:b/>
                <w:bCs/>
                <w:spacing w:val="-3"/>
                <w:sz w:val="20"/>
                <w:szCs w:val="20"/>
              </w:rPr>
              <w:t>o</w:t>
            </w:r>
            <w:r w:rsidRPr="007D48AD">
              <w:rPr>
                <w:b/>
                <w:bCs/>
                <w:sz w:val="20"/>
                <w:szCs w:val="20"/>
              </w:rPr>
              <w:t>n</w:t>
            </w:r>
            <w:r w:rsidRPr="007D48AD">
              <w:rPr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7D48AD">
              <w:rPr>
                <w:b/>
                <w:bCs/>
                <w:sz w:val="20"/>
                <w:szCs w:val="20"/>
              </w:rPr>
              <w:t>i</w:t>
            </w:r>
            <w:r w:rsidRPr="007D48AD">
              <w:rPr>
                <w:b/>
                <w:bCs/>
                <w:spacing w:val="-2"/>
                <w:sz w:val="20"/>
                <w:szCs w:val="20"/>
              </w:rPr>
              <w:t>m</w:t>
            </w:r>
            <w:r w:rsidRPr="007D48AD">
              <w:rPr>
                <w:b/>
                <w:bCs/>
                <w:sz w:val="20"/>
                <w:szCs w:val="20"/>
              </w:rPr>
              <w:t>p</w:t>
            </w:r>
            <w:r w:rsidRPr="007D48AD">
              <w:rPr>
                <w:b/>
                <w:bCs/>
                <w:spacing w:val="-8"/>
                <w:sz w:val="20"/>
                <w:szCs w:val="20"/>
              </w:rPr>
              <w:t>u</w:t>
            </w:r>
            <w:r w:rsidRPr="007D48AD">
              <w:rPr>
                <w:b/>
                <w:bCs/>
                <w:sz w:val="20"/>
                <w:szCs w:val="20"/>
              </w:rPr>
              <w:t>lse</w:t>
            </w:r>
            <w:r w:rsidRPr="007D48AD">
              <w:rPr>
                <w:b/>
                <w:bCs/>
                <w:spacing w:val="19"/>
                <w:sz w:val="20"/>
                <w:szCs w:val="20"/>
              </w:rPr>
              <w:t xml:space="preserve"> </w:t>
            </w:r>
            <w:r w:rsidRPr="007D48AD">
              <w:rPr>
                <w:b/>
                <w:bCs/>
                <w:sz w:val="20"/>
                <w:szCs w:val="20"/>
              </w:rPr>
              <w:t>b</w:t>
            </w:r>
            <w:r w:rsidRPr="007D48AD">
              <w:rPr>
                <w:b/>
                <w:bCs/>
                <w:spacing w:val="-8"/>
                <w:sz w:val="20"/>
                <w:szCs w:val="20"/>
              </w:rPr>
              <w:t>u</w:t>
            </w:r>
            <w:r w:rsidRPr="007D48AD">
              <w:rPr>
                <w:b/>
                <w:bCs/>
                <w:sz w:val="20"/>
                <w:szCs w:val="20"/>
              </w:rPr>
              <w:t>ying</w:t>
            </w:r>
            <w:r w:rsidRPr="007D48AD">
              <w:rPr>
                <w:b/>
                <w:bCs/>
                <w:spacing w:val="26"/>
                <w:sz w:val="20"/>
                <w:szCs w:val="20"/>
              </w:rPr>
              <w:t xml:space="preserve"> </w:t>
            </w:r>
            <w:r w:rsidRPr="007D48AD">
              <w:rPr>
                <w:b/>
                <w:bCs/>
                <w:sz w:val="20"/>
                <w:szCs w:val="20"/>
              </w:rPr>
              <w:t>beh</w:t>
            </w:r>
            <w:r w:rsidRPr="007D48AD">
              <w:rPr>
                <w:b/>
                <w:bCs/>
                <w:spacing w:val="-4"/>
                <w:sz w:val="20"/>
                <w:szCs w:val="20"/>
              </w:rPr>
              <w:t>a</w:t>
            </w:r>
            <w:r w:rsidRPr="007D48AD">
              <w:rPr>
                <w:b/>
                <w:bCs/>
                <w:spacing w:val="-5"/>
                <w:sz w:val="20"/>
                <w:szCs w:val="20"/>
              </w:rPr>
              <w:t>v</w:t>
            </w:r>
            <w:r w:rsidRPr="007D48AD">
              <w:rPr>
                <w:b/>
                <w:bCs/>
                <w:sz w:val="20"/>
                <w:szCs w:val="20"/>
              </w:rPr>
              <w:t>i</w:t>
            </w:r>
            <w:r w:rsidRPr="007D48AD">
              <w:rPr>
                <w:b/>
                <w:bCs/>
                <w:spacing w:val="-3"/>
                <w:sz w:val="20"/>
                <w:szCs w:val="20"/>
              </w:rPr>
              <w:t>o</w:t>
            </w:r>
            <w:r w:rsidRPr="007D48AD">
              <w:rPr>
                <w:b/>
                <w:bCs/>
                <w:sz w:val="20"/>
                <w:szCs w:val="20"/>
              </w:rPr>
              <w:t>rs</w:t>
            </w:r>
          </w:p>
          <w:p w:rsidR="009E338D" w:rsidRPr="007D48AD" w:rsidRDefault="009E338D" w:rsidP="001D4AD1">
            <w:pPr>
              <w:rPr>
                <w:sz w:val="20"/>
                <w:szCs w:val="20"/>
              </w:rPr>
            </w:pPr>
            <w:r w:rsidRPr="007D48AD">
              <w:rPr>
                <w:spacing w:val="-6"/>
                <w:sz w:val="20"/>
                <w:szCs w:val="20"/>
              </w:rPr>
              <w:t>H</w:t>
            </w:r>
            <w:r w:rsidRPr="007D48AD">
              <w:rPr>
                <w:sz w:val="20"/>
                <w:szCs w:val="20"/>
              </w:rPr>
              <w:t>a</w:t>
            </w:r>
            <w:r w:rsidRPr="007D48AD">
              <w:rPr>
                <w:spacing w:val="3"/>
                <w:sz w:val="20"/>
                <w:szCs w:val="20"/>
              </w:rPr>
              <w:t>m</w:t>
            </w:r>
            <w:r w:rsidRPr="007D48AD">
              <w:rPr>
                <w:sz w:val="20"/>
                <w:szCs w:val="20"/>
              </w:rPr>
              <w:t>id</w:t>
            </w:r>
            <w:r w:rsidRPr="007D48AD">
              <w:rPr>
                <w:spacing w:val="4"/>
                <w:sz w:val="20"/>
                <w:szCs w:val="20"/>
              </w:rPr>
              <w:t xml:space="preserve"> </w:t>
            </w:r>
            <w:r w:rsidRPr="007D48AD">
              <w:rPr>
                <w:spacing w:val="-5"/>
                <w:sz w:val="20"/>
                <w:szCs w:val="20"/>
              </w:rPr>
              <w:t>R</w:t>
            </w:r>
            <w:r w:rsidRPr="007D48AD">
              <w:rPr>
                <w:sz w:val="20"/>
                <w:szCs w:val="20"/>
              </w:rPr>
              <w:t xml:space="preserve">eza </w:t>
            </w:r>
            <w:r w:rsidRPr="007D48AD">
              <w:rPr>
                <w:spacing w:val="-4"/>
                <w:sz w:val="20"/>
                <w:szCs w:val="20"/>
              </w:rPr>
              <w:t>H</w:t>
            </w:r>
            <w:r w:rsidRPr="007D48AD">
              <w:rPr>
                <w:sz w:val="20"/>
                <w:szCs w:val="20"/>
              </w:rPr>
              <w:t>adjal</w:t>
            </w:r>
            <w:r w:rsidRPr="007D48AD">
              <w:rPr>
                <w:spacing w:val="-3"/>
                <w:sz w:val="20"/>
                <w:szCs w:val="20"/>
              </w:rPr>
              <w:t>i</w:t>
            </w:r>
            <w:r w:rsidRPr="007D48AD">
              <w:rPr>
                <w:spacing w:val="2"/>
                <w:sz w:val="20"/>
                <w:szCs w:val="20"/>
              </w:rPr>
              <w:t>,</w:t>
            </w:r>
            <w:r w:rsidRPr="007D48AD">
              <w:rPr>
                <w:sz w:val="20"/>
                <w:szCs w:val="20"/>
              </w:rPr>
              <w:t>M</w:t>
            </w:r>
            <w:r w:rsidRPr="007D48AD">
              <w:rPr>
                <w:spacing w:val="-5"/>
                <w:sz w:val="20"/>
                <w:szCs w:val="20"/>
              </w:rPr>
              <w:t>e</w:t>
            </w:r>
            <w:r w:rsidRPr="007D48AD">
              <w:rPr>
                <w:spacing w:val="-10"/>
                <w:sz w:val="20"/>
                <w:szCs w:val="20"/>
              </w:rPr>
              <w:t>y</w:t>
            </w:r>
            <w:r w:rsidRPr="007D48AD">
              <w:rPr>
                <w:sz w:val="20"/>
                <w:szCs w:val="20"/>
              </w:rPr>
              <w:t>sam</w:t>
            </w:r>
            <w:r w:rsidRPr="007D48AD">
              <w:rPr>
                <w:spacing w:val="3"/>
                <w:sz w:val="20"/>
                <w:szCs w:val="20"/>
              </w:rPr>
              <w:t xml:space="preserve"> </w:t>
            </w:r>
            <w:r w:rsidRPr="007D48AD">
              <w:rPr>
                <w:sz w:val="20"/>
                <w:szCs w:val="20"/>
              </w:rPr>
              <w:t>Sa</w:t>
            </w:r>
            <w:r w:rsidRPr="007D48AD">
              <w:rPr>
                <w:spacing w:val="-3"/>
                <w:sz w:val="20"/>
                <w:szCs w:val="20"/>
              </w:rPr>
              <w:t>l</w:t>
            </w:r>
            <w:r w:rsidRPr="007D48AD">
              <w:rPr>
                <w:sz w:val="20"/>
                <w:szCs w:val="20"/>
              </w:rPr>
              <w:t>imi</w:t>
            </w:r>
          </w:p>
          <w:p w:rsidR="009E338D" w:rsidRPr="007D48AD" w:rsidRDefault="009E338D" w:rsidP="001D4AD1">
            <w:pPr>
              <w:rPr>
                <w:sz w:val="20"/>
                <w:szCs w:val="20"/>
              </w:rPr>
            </w:pPr>
            <w:r w:rsidRPr="007D48A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6" w:type="dxa"/>
            <w:vAlign w:val="center"/>
          </w:tcPr>
          <w:p w:rsidR="009E338D" w:rsidRPr="007D48AD" w:rsidRDefault="009E338D" w:rsidP="001D4A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9E338D" w:rsidRPr="007D48AD" w:rsidRDefault="009E338D" w:rsidP="001D4AD1">
            <w:pPr>
              <w:jc w:val="center"/>
              <w:rPr>
                <w:b/>
                <w:sz w:val="20"/>
                <w:szCs w:val="20"/>
              </w:rPr>
            </w:pPr>
            <w:r w:rsidRPr="007D48AD">
              <w:rPr>
                <w:b/>
                <w:sz w:val="20"/>
                <w:szCs w:val="20"/>
              </w:rPr>
              <w:t>245-2</w:t>
            </w:r>
            <w:r w:rsidRPr="007D48AD">
              <w:rPr>
                <w:b/>
                <w:spacing w:val="-3"/>
                <w:sz w:val="20"/>
                <w:szCs w:val="20"/>
              </w:rPr>
              <w:t>5</w:t>
            </w:r>
            <w:r w:rsidRPr="007D48AD">
              <w:rPr>
                <w:b/>
                <w:sz w:val="20"/>
                <w:szCs w:val="20"/>
              </w:rPr>
              <w:t>1</w:t>
            </w:r>
          </w:p>
        </w:tc>
      </w:tr>
      <w:tr w:rsidR="009E338D" w:rsidRPr="007D48AD" w:rsidTr="0065054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338D" w:rsidRPr="007D48AD" w:rsidRDefault="009E338D" w:rsidP="001D4AD1">
            <w:pPr>
              <w:jc w:val="center"/>
              <w:rPr>
                <w:b/>
                <w:sz w:val="20"/>
                <w:szCs w:val="20"/>
              </w:rPr>
            </w:pPr>
            <w:r w:rsidRPr="007D48AD">
              <w:rPr>
                <w:b/>
                <w:sz w:val="20"/>
                <w:szCs w:val="20"/>
              </w:rPr>
              <w:t>37</w:t>
            </w:r>
          </w:p>
        </w:tc>
        <w:tc>
          <w:tcPr>
            <w:tcW w:w="7200" w:type="dxa"/>
            <w:vAlign w:val="center"/>
          </w:tcPr>
          <w:p w:rsidR="009E338D" w:rsidRPr="007D48AD" w:rsidRDefault="009E338D" w:rsidP="001D4AD1">
            <w:pPr>
              <w:rPr>
                <w:sz w:val="20"/>
                <w:szCs w:val="20"/>
              </w:rPr>
            </w:pPr>
            <w:r w:rsidRPr="007D48AD">
              <w:rPr>
                <w:b/>
                <w:bCs/>
                <w:sz w:val="20"/>
                <w:szCs w:val="20"/>
              </w:rPr>
              <w:t>The relation between simple obesity, Asthma and the serum level of interleukin-6 (IL-6) In Egyptian Children</w:t>
            </w:r>
          </w:p>
          <w:p w:rsidR="009E338D" w:rsidRPr="007D48AD" w:rsidRDefault="009E338D" w:rsidP="001D4AD1">
            <w:pPr>
              <w:rPr>
                <w:sz w:val="20"/>
                <w:szCs w:val="20"/>
              </w:rPr>
            </w:pPr>
            <w:r w:rsidRPr="007D48AD">
              <w:rPr>
                <w:sz w:val="20"/>
                <w:szCs w:val="20"/>
              </w:rPr>
              <w:t>Ahmed El-Shazly, Ahmed Ezzat, Safya Jlal, Rania Ibrahim, Anas Abdel Rahman</w:t>
            </w:r>
          </w:p>
          <w:p w:rsidR="009E338D" w:rsidRPr="007D48AD" w:rsidRDefault="009E338D" w:rsidP="001D4AD1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  <w:vAlign w:val="center"/>
          </w:tcPr>
          <w:p w:rsidR="009E338D" w:rsidRPr="007D48AD" w:rsidRDefault="009E338D" w:rsidP="001D4A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9E338D" w:rsidRPr="007D48AD" w:rsidRDefault="009E338D" w:rsidP="001D4AD1">
            <w:pPr>
              <w:jc w:val="center"/>
              <w:rPr>
                <w:b/>
                <w:sz w:val="20"/>
                <w:szCs w:val="20"/>
              </w:rPr>
            </w:pPr>
            <w:r w:rsidRPr="007D48AD">
              <w:rPr>
                <w:b/>
                <w:sz w:val="20"/>
                <w:szCs w:val="20"/>
              </w:rPr>
              <w:t>252-257</w:t>
            </w:r>
          </w:p>
        </w:tc>
      </w:tr>
      <w:tr w:rsidR="009E338D" w:rsidRPr="007D48AD" w:rsidTr="0065054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338D" w:rsidRPr="007D48AD" w:rsidRDefault="009E338D" w:rsidP="001D4AD1">
            <w:pPr>
              <w:jc w:val="center"/>
              <w:rPr>
                <w:b/>
                <w:sz w:val="20"/>
                <w:szCs w:val="20"/>
              </w:rPr>
            </w:pPr>
            <w:r w:rsidRPr="007D48AD"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7200" w:type="dxa"/>
            <w:vAlign w:val="center"/>
          </w:tcPr>
          <w:p w:rsidR="009E338D" w:rsidRPr="007D48AD" w:rsidRDefault="009E338D" w:rsidP="001D4AD1">
            <w:pPr>
              <w:rPr>
                <w:sz w:val="20"/>
                <w:szCs w:val="20"/>
              </w:rPr>
            </w:pPr>
            <w:r w:rsidRPr="007D48AD">
              <w:rPr>
                <w:b/>
                <w:bCs/>
                <w:sz w:val="20"/>
                <w:szCs w:val="20"/>
              </w:rPr>
              <w:t>Anxiety level and Difficult Patients in Prosthodontic Clinic</w:t>
            </w:r>
          </w:p>
          <w:p w:rsidR="009E338D" w:rsidRPr="007D48AD" w:rsidRDefault="009E338D" w:rsidP="001D4AD1">
            <w:pPr>
              <w:rPr>
                <w:sz w:val="20"/>
                <w:szCs w:val="20"/>
              </w:rPr>
            </w:pPr>
            <w:r w:rsidRPr="007D48AD">
              <w:rPr>
                <w:bCs/>
                <w:sz w:val="20"/>
                <w:szCs w:val="20"/>
              </w:rPr>
              <w:t>Amal A. El Sawy</w:t>
            </w:r>
          </w:p>
          <w:p w:rsidR="009E338D" w:rsidRPr="007D48AD" w:rsidRDefault="009E338D" w:rsidP="001D4AD1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  <w:vAlign w:val="center"/>
          </w:tcPr>
          <w:p w:rsidR="009E338D" w:rsidRPr="007D48AD" w:rsidRDefault="009E338D" w:rsidP="001D4A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9E338D" w:rsidRPr="007D48AD" w:rsidRDefault="009E338D" w:rsidP="001D4AD1">
            <w:pPr>
              <w:jc w:val="center"/>
              <w:rPr>
                <w:b/>
                <w:sz w:val="20"/>
                <w:szCs w:val="20"/>
              </w:rPr>
            </w:pPr>
            <w:r w:rsidRPr="007D48AD">
              <w:rPr>
                <w:b/>
                <w:sz w:val="20"/>
                <w:szCs w:val="20"/>
              </w:rPr>
              <w:t>258-263</w:t>
            </w:r>
          </w:p>
        </w:tc>
      </w:tr>
      <w:tr w:rsidR="009E338D" w:rsidRPr="007D48AD" w:rsidTr="0065054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338D" w:rsidRPr="007D48AD" w:rsidRDefault="009E338D" w:rsidP="001D4AD1">
            <w:pPr>
              <w:spacing w:line="120" w:lineRule="atLeast"/>
              <w:jc w:val="center"/>
              <w:rPr>
                <w:b/>
                <w:sz w:val="20"/>
                <w:szCs w:val="20"/>
              </w:rPr>
            </w:pPr>
            <w:r w:rsidRPr="007D48AD">
              <w:rPr>
                <w:b/>
                <w:sz w:val="20"/>
                <w:szCs w:val="20"/>
              </w:rPr>
              <w:t>39</w:t>
            </w:r>
          </w:p>
        </w:tc>
        <w:tc>
          <w:tcPr>
            <w:tcW w:w="7200" w:type="dxa"/>
            <w:vAlign w:val="center"/>
          </w:tcPr>
          <w:p w:rsidR="009E338D" w:rsidRPr="007D48AD" w:rsidRDefault="009E338D" w:rsidP="001D4AD1">
            <w:pPr>
              <w:rPr>
                <w:sz w:val="20"/>
                <w:szCs w:val="20"/>
              </w:rPr>
            </w:pPr>
            <w:r w:rsidRPr="007D48AD">
              <w:rPr>
                <w:b/>
                <w:bCs/>
                <w:sz w:val="20"/>
                <w:szCs w:val="20"/>
              </w:rPr>
              <w:t>The Use of Technology by University Adolescent Students and Its Relation to Attention, Sleep, and Academic Achievement</w:t>
            </w:r>
          </w:p>
          <w:p w:rsidR="009E338D" w:rsidRPr="007D48AD" w:rsidRDefault="009E338D" w:rsidP="001D4AD1">
            <w:pPr>
              <w:rPr>
                <w:sz w:val="20"/>
                <w:szCs w:val="20"/>
              </w:rPr>
            </w:pPr>
            <w:r w:rsidRPr="007D48AD">
              <w:rPr>
                <w:bCs/>
                <w:sz w:val="20"/>
                <w:szCs w:val="20"/>
              </w:rPr>
              <w:t xml:space="preserve">Amal Ahmed Khalil Morsy and Nagat Salah Shalaby </w:t>
            </w:r>
          </w:p>
          <w:p w:rsidR="009E338D" w:rsidRPr="007D48AD" w:rsidRDefault="009E338D" w:rsidP="001D4AD1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  <w:vAlign w:val="center"/>
          </w:tcPr>
          <w:p w:rsidR="009E338D" w:rsidRPr="007D48AD" w:rsidRDefault="009E338D" w:rsidP="001D4AD1">
            <w:pPr>
              <w:spacing w:line="1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9E338D" w:rsidRPr="007D48AD" w:rsidRDefault="009E338D" w:rsidP="001D4AD1">
            <w:pPr>
              <w:spacing w:line="120" w:lineRule="atLeast"/>
              <w:jc w:val="center"/>
              <w:rPr>
                <w:b/>
                <w:sz w:val="20"/>
                <w:szCs w:val="20"/>
              </w:rPr>
            </w:pPr>
            <w:r w:rsidRPr="007D48AD">
              <w:rPr>
                <w:b/>
                <w:sz w:val="20"/>
                <w:szCs w:val="20"/>
              </w:rPr>
              <w:t>264-270</w:t>
            </w:r>
          </w:p>
        </w:tc>
      </w:tr>
      <w:tr w:rsidR="009E338D" w:rsidRPr="007D48AD" w:rsidTr="0065054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338D" w:rsidRPr="007D48AD" w:rsidRDefault="009E338D" w:rsidP="001D4AD1">
            <w:pPr>
              <w:jc w:val="center"/>
              <w:rPr>
                <w:b/>
                <w:sz w:val="20"/>
                <w:szCs w:val="20"/>
              </w:rPr>
            </w:pPr>
            <w:r w:rsidRPr="007D48AD">
              <w:rPr>
                <w:b/>
                <w:sz w:val="20"/>
                <w:szCs w:val="20"/>
              </w:rPr>
              <w:lastRenderedPageBreak/>
              <w:t>40</w:t>
            </w:r>
          </w:p>
        </w:tc>
        <w:tc>
          <w:tcPr>
            <w:tcW w:w="7200" w:type="dxa"/>
            <w:vAlign w:val="center"/>
          </w:tcPr>
          <w:p w:rsidR="009E338D" w:rsidRPr="007D48AD" w:rsidRDefault="009E338D" w:rsidP="001D4AD1">
            <w:pPr>
              <w:rPr>
                <w:sz w:val="20"/>
                <w:szCs w:val="20"/>
              </w:rPr>
            </w:pPr>
            <w:r w:rsidRPr="007D48AD">
              <w:rPr>
                <w:b/>
                <w:bCs/>
                <w:sz w:val="20"/>
                <w:szCs w:val="20"/>
              </w:rPr>
              <w:t xml:space="preserve">Mouth Development of Malaysian River Catfish, </w:t>
            </w:r>
            <w:r w:rsidRPr="007D48AD">
              <w:rPr>
                <w:b/>
                <w:bCs/>
                <w:i/>
                <w:iCs/>
                <w:sz w:val="20"/>
                <w:szCs w:val="20"/>
              </w:rPr>
              <w:t xml:space="preserve">Mystus nemurus </w:t>
            </w:r>
            <w:r w:rsidRPr="007D48AD">
              <w:rPr>
                <w:b/>
                <w:bCs/>
                <w:sz w:val="20"/>
                <w:szCs w:val="20"/>
              </w:rPr>
              <w:t>(C&amp;V) Larvae</w:t>
            </w:r>
          </w:p>
          <w:p w:rsidR="009E338D" w:rsidRPr="007D48AD" w:rsidRDefault="009E338D" w:rsidP="001D4AD1">
            <w:pPr>
              <w:rPr>
                <w:sz w:val="20"/>
                <w:szCs w:val="20"/>
              </w:rPr>
            </w:pPr>
            <w:r w:rsidRPr="007D48AD">
              <w:rPr>
                <w:sz w:val="20"/>
                <w:szCs w:val="20"/>
              </w:rPr>
              <w:t>A. E. Ghada, M. S. Kamarudin, C. R. Saad and S. K. Daud</w:t>
            </w:r>
          </w:p>
          <w:p w:rsidR="009E338D" w:rsidRPr="007D48AD" w:rsidRDefault="009E338D" w:rsidP="001D4AD1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  <w:vAlign w:val="center"/>
          </w:tcPr>
          <w:p w:rsidR="009E338D" w:rsidRPr="007D48AD" w:rsidRDefault="009E338D" w:rsidP="001D4A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9E338D" w:rsidRPr="007D48AD" w:rsidRDefault="009E338D" w:rsidP="001D4AD1">
            <w:pPr>
              <w:jc w:val="center"/>
              <w:rPr>
                <w:b/>
                <w:sz w:val="20"/>
                <w:szCs w:val="20"/>
              </w:rPr>
            </w:pPr>
            <w:r w:rsidRPr="007D48AD">
              <w:rPr>
                <w:b/>
                <w:sz w:val="20"/>
                <w:szCs w:val="20"/>
              </w:rPr>
              <w:t>271-276</w:t>
            </w:r>
          </w:p>
        </w:tc>
      </w:tr>
      <w:tr w:rsidR="009E338D" w:rsidRPr="007D48AD" w:rsidTr="0065054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338D" w:rsidRPr="007D48AD" w:rsidRDefault="009E338D" w:rsidP="001D4AD1">
            <w:pPr>
              <w:jc w:val="center"/>
              <w:rPr>
                <w:b/>
                <w:sz w:val="20"/>
                <w:szCs w:val="20"/>
              </w:rPr>
            </w:pPr>
            <w:r w:rsidRPr="007D48AD">
              <w:rPr>
                <w:b/>
                <w:sz w:val="20"/>
                <w:szCs w:val="20"/>
              </w:rPr>
              <w:t>41</w:t>
            </w:r>
          </w:p>
        </w:tc>
        <w:tc>
          <w:tcPr>
            <w:tcW w:w="7200" w:type="dxa"/>
            <w:vAlign w:val="center"/>
          </w:tcPr>
          <w:p w:rsidR="009E338D" w:rsidRPr="007D48AD" w:rsidRDefault="009E338D" w:rsidP="001D4AD1">
            <w:pPr>
              <w:rPr>
                <w:sz w:val="20"/>
                <w:szCs w:val="20"/>
              </w:rPr>
            </w:pPr>
            <w:r w:rsidRPr="007D48AD">
              <w:rPr>
                <w:b/>
                <w:bCs/>
                <w:sz w:val="20"/>
                <w:szCs w:val="20"/>
              </w:rPr>
              <w:t>Arthrocentesis with Injection of Tramadol and Cox-2 Inhibitor for the Management of Internal Derangements of the Tempromandibular Joint (A Comparative Study)</w:t>
            </w:r>
          </w:p>
          <w:p w:rsidR="009E338D" w:rsidRPr="007D48AD" w:rsidRDefault="009E338D" w:rsidP="001D4AD1">
            <w:pPr>
              <w:rPr>
                <w:sz w:val="20"/>
                <w:szCs w:val="20"/>
              </w:rPr>
            </w:pPr>
            <w:r w:rsidRPr="007D48AD">
              <w:rPr>
                <w:bCs/>
                <w:sz w:val="20"/>
                <w:szCs w:val="20"/>
              </w:rPr>
              <w:t xml:space="preserve">Tamer A. Hamed </w:t>
            </w:r>
          </w:p>
          <w:p w:rsidR="009E338D" w:rsidRPr="007D48AD" w:rsidRDefault="009E338D" w:rsidP="001D4AD1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  <w:vAlign w:val="center"/>
          </w:tcPr>
          <w:p w:rsidR="009E338D" w:rsidRPr="007D48AD" w:rsidRDefault="009E338D" w:rsidP="001D4A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9E338D" w:rsidRPr="007D48AD" w:rsidRDefault="009E338D" w:rsidP="001D4AD1">
            <w:pPr>
              <w:jc w:val="center"/>
              <w:rPr>
                <w:b/>
                <w:sz w:val="20"/>
                <w:szCs w:val="20"/>
              </w:rPr>
            </w:pPr>
            <w:r w:rsidRPr="007D48AD">
              <w:rPr>
                <w:b/>
                <w:sz w:val="20"/>
                <w:szCs w:val="20"/>
              </w:rPr>
              <w:t>277-283</w:t>
            </w:r>
          </w:p>
        </w:tc>
      </w:tr>
      <w:tr w:rsidR="009E338D" w:rsidRPr="007D48AD" w:rsidTr="0065054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338D" w:rsidRPr="007D48AD" w:rsidRDefault="009E338D" w:rsidP="001D4AD1">
            <w:pPr>
              <w:jc w:val="center"/>
              <w:rPr>
                <w:b/>
                <w:sz w:val="20"/>
                <w:szCs w:val="20"/>
              </w:rPr>
            </w:pPr>
            <w:r w:rsidRPr="007D48AD"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7200" w:type="dxa"/>
            <w:vAlign w:val="center"/>
          </w:tcPr>
          <w:p w:rsidR="009E338D" w:rsidRPr="006A29EA" w:rsidRDefault="009E338D" w:rsidP="006A29EA">
            <w:pPr>
              <w:rPr>
                <w:b/>
                <w:sz w:val="20"/>
                <w:szCs w:val="20"/>
              </w:rPr>
            </w:pPr>
            <w:r w:rsidRPr="006A29EA">
              <w:rPr>
                <w:b/>
                <w:sz w:val="20"/>
                <w:szCs w:val="20"/>
              </w:rPr>
              <w:t>Thermal-diffusion and diffusion-thermo effects on MHD three-dimensional axisymmetric flow with Hall andion-slip currents</w:t>
            </w:r>
          </w:p>
          <w:p w:rsidR="009E338D" w:rsidRPr="006A29EA" w:rsidRDefault="009E338D" w:rsidP="006A29EA">
            <w:pPr>
              <w:rPr>
                <w:sz w:val="20"/>
                <w:szCs w:val="20"/>
              </w:rPr>
            </w:pPr>
            <w:r w:rsidRPr="006A29EA">
              <w:rPr>
                <w:sz w:val="20"/>
                <w:szCs w:val="20"/>
              </w:rPr>
              <w:t xml:space="preserve">T. Hayat and F. A. Hendi </w:t>
            </w:r>
          </w:p>
          <w:p w:rsidR="009E338D" w:rsidRPr="006A29EA" w:rsidRDefault="009E338D" w:rsidP="006A29EA">
            <w:pPr>
              <w:rPr>
                <w:sz w:val="20"/>
                <w:szCs w:val="20"/>
              </w:rPr>
            </w:pPr>
          </w:p>
        </w:tc>
        <w:tc>
          <w:tcPr>
            <w:tcW w:w="256" w:type="dxa"/>
            <w:vAlign w:val="center"/>
          </w:tcPr>
          <w:p w:rsidR="009E338D" w:rsidRPr="007D48AD" w:rsidRDefault="009E338D" w:rsidP="001D4A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9E338D" w:rsidRPr="007D48AD" w:rsidRDefault="009E338D" w:rsidP="001D4AD1">
            <w:pPr>
              <w:jc w:val="center"/>
              <w:rPr>
                <w:b/>
                <w:sz w:val="20"/>
                <w:szCs w:val="20"/>
              </w:rPr>
            </w:pPr>
            <w:r w:rsidRPr="007D48AD">
              <w:rPr>
                <w:b/>
                <w:sz w:val="20"/>
                <w:szCs w:val="20"/>
              </w:rPr>
              <w:t>284-294</w:t>
            </w:r>
          </w:p>
        </w:tc>
      </w:tr>
      <w:tr w:rsidR="009E338D" w:rsidRPr="007D48AD" w:rsidTr="0065054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338D" w:rsidRPr="007D48AD" w:rsidRDefault="009E338D" w:rsidP="001D4AD1">
            <w:pPr>
              <w:jc w:val="center"/>
              <w:rPr>
                <w:b/>
                <w:sz w:val="20"/>
                <w:szCs w:val="20"/>
              </w:rPr>
            </w:pPr>
            <w:r w:rsidRPr="007D48AD">
              <w:rPr>
                <w:b/>
                <w:sz w:val="20"/>
                <w:szCs w:val="20"/>
              </w:rPr>
              <w:t>43</w:t>
            </w:r>
          </w:p>
        </w:tc>
        <w:tc>
          <w:tcPr>
            <w:tcW w:w="7200" w:type="dxa"/>
            <w:vAlign w:val="center"/>
          </w:tcPr>
          <w:p w:rsidR="009E338D" w:rsidRPr="007D48AD" w:rsidRDefault="009E338D" w:rsidP="001D4AD1">
            <w:pPr>
              <w:rPr>
                <w:sz w:val="20"/>
                <w:szCs w:val="20"/>
              </w:rPr>
            </w:pPr>
            <w:r w:rsidRPr="007D48AD">
              <w:rPr>
                <w:b/>
                <w:bCs/>
                <w:sz w:val="20"/>
                <w:szCs w:val="20"/>
              </w:rPr>
              <w:t>Improvement of Voltage Stability</w:t>
            </w:r>
            <w:r w:rsidRPr="007D48AD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7D48AD">
              <w:rPr>
                <w:b/>
                <w:bCs/>
                <w:sz w:val="20"/>
                <w:szCs w:val="20"/>
              </w:rPr>
              <w:t>in Interconnected Power Systems Using a Neural Network</w:t>
            </w:r>
          </w:p>
          <w:p w:rsidR="009E338D" w:rsidRPr="007D48AD" w:rsidRDefault="009E338D" w:rsidP="001D4AD1">
            <w:pPr>
              <w:rPr>
                <w:sz w:val="20"/>
                <w:szCs w:val="20"/>
              </w:rPr>
            </w:pPr>
            <w:r w:rsidRPr="007D48AD">
              <w:rPr>
                <w:sz w:val="20"/>
                <w:szCs w:val="20"/>
              </w:rPr>
              <w:t xml:space="preserve">Mohamed I. El-Sayed , El-Said Othman and Amir S. El-Khouly </w:t>
            </w:r>
          </w:p>
          <w:p w:rsidR="009E338D" w:rsidRPr="007D48AD" w:rsidRDefault="009E338D" w:rsidP="001D4AD1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  <w:vAlign w:val="center"/>
          </w:tcPr>
          <w:p w:rsidR="009E338D" w:rsidRPr="007D48AD" w:rsidRDefault="009E338D" w:rsidP="001D4A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9E338D" w:rsidRPr="007D48AD" w:rsidRDefault="009E338D" w:rsidP="001D4AD1">
            <w:pPr>
              <w:jc w:val="center"/>
              <w:rPr>
                <w:b/>
                <w:sz w:val="20"/>
                <w:szCs w:val="20"/>
              </w:rPr>
            </w:pPr>
            <w:r w:rsidRPr="007D48AD">
              <w:rPr>
                <w:b/>
                <w:sz w:val="20"/>
                <w:szCs w:val="20"/>
              </w:rPr>
              <w:t>295-301</w:t>
            </w:r>
          </w:p>
        </w:tc>
      </w:tr>
      <w:tr w:rsidR="009E338D" w:rsidRPr="007D48AD" w:rsidTr="0065054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338D" w:rsidRPr="007D48AD" w:rsidRDefault="009E338D" w:rsidP="001D4AD1">
            <w:pPr>
              <w:jc w:val="center"/>
              <w:rPr>
                <w:b/>
                <w:sz w:val="20"/>
                <w:szCs w:val="20"/>
              </w:rPr>
            </w:pPr>
            <w:r w:rsidRPr="007D48AD">
              <w:rPr>
                <w:b/>
                <w:sz w:val="20"/>
                <w:szCs w:val="20"/>
              </w:rPr>
              <w:t>44</w:t>
            </w:r>
          </w:p>
        </w:tc>
        <w:tc>
          <w:tcPr>
            <w:tcW w:w="7200" w:type="dxa"/>
            <w:vAlign w:val="center"/>
          </w:tcPr>
          <w:p w:rsidR="009E338D" w:rsidRPr="007D48AD" w:rsidRDefault="009E338D" w:rsidP="001D4AD1">
            <w:pPr>
              <w:rPr>
                <w:sz w:val="20"/>
                <w:szCs w:val="20"/>
              </w:rPr>
            </w:pPr>
            <w:r w:rsidRPr="007D48AD">
              <w:rPr>
                <w:b/>
                <w:bCs/>
                <w:sz w:val="20"/>
                <w:szCs w:val="20"/>
              </w:rPr>
              <w:t>Construct validity of Malcolm Baldrige TQM Questionnaire based on Bohrnstedt Model in Payame Noor University</w:t>
            </w:r>
          </w:p>
          <w:p w:rsidR="009E338D" w:rsidRPr="007D48AD" w:rsidRDefault="009E338D" w:rsidP="001D4AD1">
            <w:pPr>
              <w:rPr>
                <w:sz w:val="20"/>
                <w:szCs w:val="20"/>
              </w:rPr>
            </w:pPr>
            <w:r w:rsidRPr="007D48AD">
              <w:rPr>
                <w:sz w:val="20"/>
                <w:szCs w:val="20"/>
              </w:rPr>
              <w:t>Mohammad Reza Sarmadi, Mohammad Hassan Seif, Saeed Talebi</w:t>
            </w:r>
          </w:p>
          <w:p w:rsidR="009E338D" w:rsidRPr="007D48AD" w:rsidRDefault="009E338D" w:rsidP="001D4AD1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  <w:vAlign w:val="center"/>
          </w:tcPr>
          <w:p w:rsidR="009E338D" w:rsidRPr="007D48AD" w:rsidRDefault="009E338D" w:rsidP="001D4A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9E338D" w:rsidRPr="007D48AD" w:rsidRDefault="009E338D" w:rsidP="001D4AD1">
            <w:pPr>
              <w:jc w:val="center"/>
              <w:rPr>
                <w:b/>
                <w:sz w:val="20"/>
                <w:szCs w:val="20"/>
              </w:rPr>
            </w:pPr>
            <w:r w:rsidRPr="007D48AD">
              <w:rPr>
                <w:b/>
                <w:sz w:val="20"/>
                <w:szCs w:val="20"/>
              </w:rPr>
              <w:t>302-304</w:t>
            </w:r>
          </w:p>
        </w:tc>
      </w:tr>
      <w:tr w:rsidR="009E338D" w:rsidRPr="007D48AD" w:rsidTr="0065054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338D" w:rsidRPr="007D48AD" w:rsidRDefault="009E338D" w:rsidP="001D4AD1">
            <w:pPr>
              <w:jc w:val="center"/>
              <w:rPr>
                <w:b/>
                <w:sz w:val="20"/>
                <w:szCs w:val="20"/>
              </w:rPr>
            </w:pPr>
            <w:r w:rsidRPr="007D48AD"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7200" w:type="dxa"/>
            <w:vAlign w:val="center"/>
          </w:tcPr>
          <w:p w:rsidR="009E338D" w:rsidRPr="007D48AD" w:rsidRDefault="009E338D" w:rsidP="001D4AD1">
            <w:pPr>
              <w:rPr>
                <w:sz w:val="20"/>
                <w:szCs w:val="20"/>
              </w:rPr>
            </w:pPr>
            <w:r w:rsidRPr="007D48AD">
              <w:rPr>
                <w:b/>
                <w:bCs/>
                <w:sz w:val="20"/>
                <w:szCs w:val="20"/>
              </w:rPr>
              <w:t>Cyanoacrylate versus Vasoactive Therapy in Control of Post-Banding Ulcer Bleeding</w:t>
            </w:r>
          </w:p>
          <w:p w:rsidR="009E338D" w:rsidRPr="007D48AD" w:rsidRDefault="009E338D" w:rsidP="001D4AD1">
            <w:pPr>
              <w:rPr>
                <w:sz w:val="20"/>
                <w:szCs w:val="20"/>
              </w:rPr>
            </w:pPr>
            <w:r w:rsidRPr="007D48AD">
              <w:rPr>
                <w:bCs/>
                <w:sz w:val="20"/>
                <w:szCs w:val="20"/>
              </w:rPr>
              <w:t>Mohamed Akl Rady, Ashraf El-jaky, Hisham Samy Abdel-Fatah</w:t>
            </w:r>
          </w:p>
          <w:p w:rsidR="009E338D" w:rsidRPr="007D48AD" w:rsidRDefault="009E338D" w:rsidP="001D4AD1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  <w:vAlign w:val="center"/>
          </w:tcPr>
          <w:p w:rsidR="009E338D" w:rsidRPr="007D48AD" w:rsidRDefault="009E338D" w:rsidP="001D4A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9E338D" w:rsidRPr="007D48AD" w:rsidRDefault="009E338D" w:rsidP="001D4AD1">
            <w:pPr>
              <w:jc w:val="center"/>
              <w:rPr>
                <w:b/>
                <w:sz w:val="20"/>
                <w:szCs w:val="20"/>
              </w:rPr>
            </w:pPr>
            <w:r w:rsidRPr="007D48AD">
              <w:rPr>
                <w:b/>
                <w:sz w:val="20"/>
                <w:szCs w:val="20"/>
              </w:rPr>
              <w:t>305-312</w:t>
            </w:r>
          </w:p>
        </w:tc>
      </w:tr>
      <w:tr w:rsidR="009E338D" w:rsidRPr="007D48AD" w:rsidTr="0065054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338D" w:rsidRPr="007D48AD" w:rsidRDefault="009E338D" w:rsidP="001D4AD1">
            <w:pPr>
              <w:jc w:val="center"/>
              <w:rPr>
                <w:b/>
                <w:sz w:val="20"/>
                <w:szCs w:val="20"/>
              </w:rPr>
            </w:pPr>
            <w:r w:rsidRPr="007D48AD">
              <w:rPr>
                <w:b/>
                <w:sz w:val="20"/>
                <w:szCs w:val="20"/>
              </w:rPr>
              <w:t>46</w:t>
            </w:r>
          </w:p>
        </w:tc>
        <w:tc>
          <w:tcPr>
            <w:tcW w:w="7200" w:type="dxa"/>
            <w:vAlign w:val="center"/>
          </w:tcPr>
          <w:p w:rsidR="009E338D" w:rsidRPr="007D48AD" w:rsidRDefault="009E338D" w:rsidP="001D4AD1">
            <w:pPr>
              <w:rPr>
                <w:sz w:val="20"/>
                <w:szCs w:val="20"/>
              </w:rPr>
            </w:pPr>
            <w:r w:rsidRPr="007D48AD">
              <w:rPr>
                <w:b/>
                <w:bCs/>
                <w:sz w:val="20"/>
                <w:szCs w:val="20"/>
              </w:rPr>
              <w:t>GA-Based Fuzzy State Feedback Controller applied to a Nonlinear Power System</w:t>
            </w:r>
          </w:p>
          <w:p w:rsidR="009E338D" w:rsidRPr="007D48AD" w:rsidRDefault="009E338D" w:rsidP="001D4AD1">
            <w:pPr>
              <w:rPr>
                <w:sz w:val="20"/>
                <w:szCs w:val="20"/>
              </w:rPr>
            </w:pPr>
            <w:r w:rsidRPr="007D48AD">
              <w:rPr>
                <w:sz w:val="20"/>
                <w:szCs w:val="20"/>
              </w:rPr>
              <w:t>Alireza Alfi,</w:t>
            </w:r>
            <w:r w:rsidR="00447E9A" w:rsidRPr="007D48AD">
              <w:rPr>
                <w:sz w:val="20"/>
                <w:szCs w:val="20"/>
              </w:rPr>
              <w:t xml:space="preserve"> </w:t>
            </w:r>
            <w:r w:rsidRPr="007D48AD">
              <w:rPr>
                <w:sz w:val="20"/>
                <w:szCs w:val="20"/>
              </w:rPr>
              <w:t xml:space="preserve">S.Ehsan Razavi, Amir Hassannia </w:t>
            </w:r>
          </w:p>
          <w:p w:rsidR="009E338D" w:rsidRPr="007D48AD" w:rsidRDefault="009E338D" w:rsidP="001D4AD1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  <w:vAlign w:val="center"/>
          </w:tcPr>
          <w:p w:rsidR="009E338D" w:rsidRPr="007D48AD" w:rsidRDefault="009E338D" w:rsidP="001D4A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9E338D" w:rsidRPr="007D48AD" w:rsidRDefault="009E338D" w:rsidP="001D4AD1">
            <w:pPr>
              <w:jc w:val="center"/>
              <w:rPr>
                <w:b/>
                <w:sz w:val="20"/>
                <w:szCs w:val="20"/>
              </w:rPr>
            </w:pPr>
            <w:r w:rsidRPr="007D48AD">
              <w:rPr>
                <w:b/>
                <w:sz w:val="20"/>
                <w:szCs w:val="20"/>
              </w:rPr>
              <w:t>313-320</w:t>
            </w:r>
          </w:p>
        </w:tc>
      </w:tr>
      <w:tr w:rsidR="009E338D" w:rsidRPr="007D48AD" w:rsidTr="0065054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338D" w:rsidRPr="007D48AD" w:rsidRDefault="009E338D" w:rsidP="001D4AD1">
            <w:pPr>
              <w:jc w:val="center"/>
              <w:rPr>
                <w:b/>
                <w:sz w:val="20"/>
                <w:szCs w:val="20"/>
              </w:rPr>
            </w:pPr>
            <w:r w:rsidRPr="007D48AD">
              <w:rPr>
                <w:b/>
                <w:sz w:val="20"/>
                <w:szCs w:val="20"/>
              </w:rPr>
              <w:t>47</w:t>
            </w:r>
          </w:p>
        </w:tc>
        <w:tc>
          <w:tcPr>
            <w:tcW w:w="7200" w:type="dxa"/>
            <w:vAlign w:val="center"/>
          </w:tcPr>
          <w:p w:rsidR="009E338D" w:rsidRPr="007D48AD" w:rsidRDefault="009E338D" w:rsidP="001D4AD1">
            <w:pPr>
              <w:rPr>
                <w:sz w:val="20"/>
                <w:szCs w:val="20"/>
              </w:rPr>
            </w:pPr>
            <w:r w:rsidRPr="007D48AD">
              <w:rPr>
                <w:b/>
                <w:bCs/>
                <w:sz w:val="20"/>
                <w:szCs w:val="20"/>
              </w:rPr>
              <w:t>Effect of personality characteristics on organizational commitment and job performance</w:t>
            </w:r>
          </w:p>
          <w:p w:rsidR="009E338D" w:rsidRPr="007D48AD" w:rsidRDefault="009E338D" w:rsidP="001D4AD1">
            <w:pPr>
              <w:rPr>
                <w:sz w:val="20"/>
                <w:szCs w:val="20"/>
              </w:rPr>
            </w:pPr>
            <w:r w:rsidRPr="007D48AD">
              <w:rPr>
                <w:sz w:val="20"/>
                <w:szCs w:val="20"/>
              </w:rPr>
              <w:t>Sayed Aliakbar Ahmadi , Somayyeh Zarei Baba Arabi , Reza Zare , Ali Reza Fathizadeh</w:t>
            </w:r>
          </w:p>
          <w:p w:rsidR="009E338D" w:rsidRPr="007D48AD" w:rsidRDefault="009E338D" w:rsidP="001D4AD1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9E338D" w:rsidRPr="007D48AD" w:rsidRDefault="009E338D" w:rsidP="001D4AD1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9E338D" w:rsidRPr="007D48AD" w:rsidRDefault="009E338D" w:rsidP="001D4AD1">
            <w:pPr>
              <w:jc w:val="center"/>
              <w:rPr>
                <w:b/>
                <w:sz w:val="20"/>
                <w:szCs w:val="20"/>
              </w:rPr>
            </w:pPr>
            <w:r w:rsidRPr="007D48AD">
              <w:rPr>
                <w:b/>
                <w:sz w:val="20"/>
                <w:szCs w:val="20"/>
              </w:rPr>
              <w:t>321-326</w:t>
            </w:r>
          </w:p>
        </w:tc>
      </w:tr>
      <w:tr w:rsidR="009E338D" w:rsidRPr="007D48AD" w:rsidTr="0065054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338D" w:rsidRPr="007D48AD" w:rsidRDefault="009E338D" w:rsidP="001D4AD1">
            <w:pPr>
              <w:jc w:val="center"/>
              <w:rPr>
                <w:b/>
                <w:sz w:val="20"/>
                <w:szCs w:val="20"/>
              </w:rPr>
            </w:pPr>
            <w:r w:rsidRPr="007D48AD"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7200" w:type="dxa"/>
            <w:vAlign w:val="center"/>
          </w:tcPr>
          <w:p w:rsidR="009E338D" w:rsidRPr="007D48AD" w:rsidRDefault="009E338D" w:rsidP="001D4AD1">
            <w:pPr>
              <w:rPr>
                <w:sz w:val="20"/>
                <w:szCs w:val="20"/>
              </w:rPr>
            </w:pPr>
            <w:r w:rsidRPr="007D48AD">
              <w:rPr>
                <w:b/>
                <w:bCs/>
                <w:sz w:val="20"/>
                <w:szCs w:val="20"/>
              </w:rPr>
              <w:t xml:space="preserve">Nocturnal Enuresis among School Children in Menoufia Governorate: a Hidden Problem </w:t>
            </w:r>
          </w:p>
          <w:p w:rsidR="009E338D" w:rsidRPr="007D48AD" w:rsidRDefault="009E338D" w:rsidP="001D4AD1">
            <w:pPr>
              <w:rPr>
                <w:sz w:val="20"/>
                <w:szCs w:val="20"/>
              </w:rPr>
            </w:pPr>
            <w:r w:rsidRPr="007D48AD">
              <w:rPr>
                <w:sz w:val="20"/>
                <w:szCs w:val="20"/>
              </w:rPr>
              <w:t>Mohammad Al-Kot</w:t>
            </w:r>
            <w:r w:rsidR="00447E9A">
              <w:rPr>
                <w:rFonts w:hint="eastAsia"/>
                <w:sz w:val="20"/>
                <w:szCs w:val="20"/>
              </w:rPr>
              <w:t xml:space="preserve"> </w:t>
            </w:r>
            <w:r w:rsidRPr="007D48AD">
              <w:rPr>
                <w:sz w:val="20"/>
                <w:szCs w:val="20"/>
              </w:rPr>
              <w:t>and Mohsen Deeb</w:t>
            </w:r>
          </w:p>
          <w:p w:rsidR="009E338D" w:rsidRPr="007D48AD" w:rsidRDefault="009E338D" w:rsidP="001D4AD1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9E338D" w:rsidRPr="007D48AD" w:rsidRDefault="009E338D" w:rsidP="001D4AD1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9E338D" w:rsidRPr="007D48AD" w:rsidRDefault="009E338D" w:rsidP="001D4AD1">
            <w:pPr>
              <w:jc w:val="center"/>
              <w:rPr>
                <w:b/>
                <w:sz w:val="20"/>
                <w:szCs w:val="20"/>
              </w:rPr>
            </w:pPr>
            <w:r w:rsidRPr="007D48AD">
              <w:rPr>
                <w:b/>
                <w:sz w:val="20"/>
                <w:szCs w:val="20"/>
              </w:rPr>
              <w:t>327-334</w:t>
            </w:r>
          </w:p>
        </w:tc>
      </w:tr>
      <w:tr w:rsidR="009E338D" w:rsidRPr="007D48AD" w:rsidTr="0065054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338D" w:rsidRPr="007D48AD" w:rsidRDefault="009E338D" w:rsidP="001D4AD1">
            <w:pPr>
              <w:jc w:val="center"/>
              <w:rPr>
                <w:b/>
                <w:sz w:val="20"/>
                <w:szCs w:val="20"/>
              </w:rPr>
            </w:pPr>
            <w:r w:rsidRPr="007D48AD">
              <w:rPr>
                <w:b/>
                <w:sz w:val="20"/>
                <w:szCs w:val="20"/>
              </w:rPr>
              <w:t>49</w:t>
            </w:r>
          </w:p>
        </w:tc>
        <w:tc>
          <w:tcPr>
            <w:tcW w:w="7200" w:type="dxa"/>
            <w:vAlign w:val="center"/>
          </w:tcPr>
          <w:p w:rsidR="009E338D" w:rsidRPr="007D48AD" w:rsidRDefault="009E338D" w:rsidP="001D4AD1">
            <w:pPr>
              <w:rPr>
                <w:sz w:val="20"/>
                <w:szCs w:val="20"/>
              </w:rPr>
            </w:pPr>
            <w:r w:rsidRPr="007D48AD">
              <w:rPr>
                <w:b/>
                <w:bCs/>
                <w:sz w:val="20"/>
                <w:szCs w:val="20"/>
              </w:rPr>
              <w:t>Protective Effect of Vitamin C against Carbofuran-Induced Testicular Toxicity in Albino Mice</w:t>
            </w:r>
          </w:p>
          <w:p w:rsidR="009E338D" w:rsidRPr="007D48AD" w:rsidRDefault="009E338D" w:rsidP="001D4AD1">
            <w:pPr>
              <w:rPr>
                <w:sz w:val="20"/>
                <w:szCs w:val="20"/>
              </w:rPr>
            </w:pPr>
            <w:r w:rsidRPr="007D48AD">
              <w:rPr>
                <w:sz w:val="20"/>
                <w:szCs w:val="20"/>
              </w:rPr>
              <w:t>Wael M. Al-Amoudi</w:t>
            </w:r>
          </w:p>
          <w:p w:rsidR="009E338D" w:rsidRPr="007D48AD" w:rsidRDefault="009E338D" w:rsidP="001D4AD1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9E338D" w:rsidRPr="007D48AD" w:rsidRDefault="009E338D" w:rsidP="001D4AD1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9E338D" w:rsidRPr="007D48AD" w:rsidRDefault="009E338D" w:rsidP="001D4AD1">
            <w:pPr>
              <w:jc w:val="center"/>
              <w:rPr>
                <w:b/>
                <w:sz w:val="20"/>
                <w:szCs w:val="20"/>
              </w:rPr>
            </w:pPr>
            <w:r w:rsidRPr="007D48AD">
              <w:rPr>
                <w:b/>
                <w:sz w:val="20"/>
                <w:szCs w:val="20"/>
              </w:rPr>
              <w:t>335-341</w:t>
            </w:r>
          </w:p>
        </w:tc>
      </w:tr>
      <w:tr w:rsidR="009E338D" w:rsidRPr="007D48AD" w:rsidTr="0065054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338D" w:rsidRPr="007D48AD" w:rsidRDefault="009E338D" w:rsidP="001D4AD1">
            <w:pPr>
              <w:jc w:val="center"/>
              <w:rPr>
                <w:b/>
                <w:sz w:val="20"/>
                <w:szCs w:val="20"/>
              </w:rPr>
            </w:pPr>
            <w:r w:rsidRPr="007D48AD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7200" w:type="dxa"/>
            <w:vAlign w:val="center"/>
          </w:tcPr>
          <w:p w:rsidR="009E338D" w:rsidRPr="007D48AD" w:rsidRDefault="009E338D" w:rsidP="001D4AD1">
            <w:pPr>
              <w:rPr>
                <w:sz w:val="20"/>
                <w:szCs w:val="20"/>
              </w:rPr>
            </w:pPr>
            <w:r w:rsidRPr="007D48AD">
              <w:rPr>
                <w:b/>
                <w:bCs/>
                <w:sz w:val="20"/>
                <w:szCs w:val="20"/>
              </w:rPr>
              <w:t>Histomorphometric Analysis of the Postnatal Development and Growth of Rat Submandibular Glands in Offsprings of Diabetic Mothers</w:t>
            </w:r>
          </w:p>
          <w:p w:rsidR="009E338D" w:rsidRPr="007D48AD" w:rsidRDefault="009E338D" w:rsidP="001D4AD1">
            <w:pPr>
              <w:rPr>
                <w:sz w:val="20"/>
                <w:szCs w:val="20"/>
              </w:rPr>
            </w:pPr>
            <w:r w:rsidRPr="007D48AD">
              <w:rPr>
                <w:bCs/>
                <w:sz w:val="20"/>
                <w:szCs w:val="20"/>
              </w:rPr>
              <w:t>Zoba H. Ali and Rabab Mubarak</w:t>
            </w:r>
          </w:p>
          <w:p w:rsidR="009E338D" w:rsidRPr="007D48AD" w:rsidRDefault="009E338D" w:rsidP="001D4AD1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9E338D" w:rsidRPr="007D48AD" w:rsidRDefault="009E338D" w:rsidP="001D4AD1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9E338D" w:rsidRPr="007D48AD" w:rsidRDefault="009E338D" w:rsidP="001D4AD1">
            <w:pPr>
              <w:jc w:val="center"/>
              <w:rPr>
                <w:b/>
                <w:sz w:val="20"/>
                <w:szCs w:val="20"/>
              </w:rPr>
            </w:pPr>
            <w:r w:rsidRPr="007D48AD">
              <w:rPr>
                <w:b/>
                <w:sz w:val="20"/>
                <w:szCs w:val="20"/>
              </w:rPr>
              <w:t>342-349</w:t>
            </w:r>
          </w:p>
        </w:tc>
      </w:tr>
      <w:tr w:rsidR="009E338D" w:rsidRPr="007D48AD" w:rsidTr="0065054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338D" w:rsidRPr="007D48AD" w:rsidRDefault="009E338D" w:rsidP="001D4AD1">
            <w:pPr>
              <w:jc w:val="center"/>
              <w:rPr>
                <w:b/>
                <w:sz w:val="20"/>
                <w:szCs w:val="20"/>
              </w:rPr>
            </w:pPr>
            <w:r w:rsidRPr="007D48AD">
              <w:rPr>
                <w:b/>
                <w:sz w:val="20"/>
                <w:szCs w:val="20"/>
              </w:rPr>
              <w:t>51</w:t>
            </w:r>
          </w:p>
        </w:tc>
        <w:tc>
          <w:tcPr>
            <w:tcW w:w="7200" w:type="dxa"/>
            <w:vAlign w:val="center"/>
          </w:tcPr>
          <w:p w:rsidR="009E338D" w:rsidRPr="007D48AD" w:rsidRDefault="009E338D" w:rsidP="001D4AD1">
            <w:pPr>
              <w:rPr>
                <w:sz w:val="20"/>
                <w:szCs w:val="20"/>
              </w:rPr>
            </w:pPr>
            <w:r w:rsidRPr="007D48AD">
              <w:rPr>
                <w:b/>
                <w:bCs/>
                <w:sz w:val="20"/>
                <w:szCs w:val="20"/>
              </w:rPr>
              <w:t>Appraisal of Degradation Resistance at OptiBond All.In.One /Affected Dentin Interface</w:t>
            </w:r>
          </w:p>
          <w:p w:rsidR="009E338D" w:rsidRPr="007D48AD" w:rsidRDefault="009E338D" w:rsidP="001D4AD1">
            <w:pPr>
              <w:rPr>
                <w:sz w:val="20"/>
                <w:szCs w:val="20"/>
              </w:rPr>
            </w:pPr>
            <w:r w:rsidRPr="007D48AD">
              <w:rPr>
                <w:sz w:val="20"/>
                <w:szCs w:val="20"/>
              </w:rPr>
              <w:t>Moanes M. Abdelhameed, Mohamed A. Ezzat, Randa M. Hafez , Amal Sakr and Heba A. Shalaby H</w:t>
            </w:r>
          </w:p>
          <w:p w:rsidR="009E338D" w:rsidRPr="007D48AD" w:rsidRDefault="009E338D" w:rsidP="001D4AD1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9E338D" w:rsidRPr="007D48AD" w:rsidRDefault="009E338D" w:rsidP="001D4AD1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9E338D" w:rsidRPr="007D48AD" w:rsidRDefault="009E338D" w:rsidP="001D4AD1">
            <w:pPr>
              <w:jc w:val="center"/>
              <w:rPr>
                <w:b/>
                <w:sz w:val="20"/>
                <w:szCs w:val="20"/>
              </w:rPr>
            </w:pPr>
            <w:r w:rsidRPr="007D48AD">
              <w:rPr>
                <w:b/>
                <w:sz w:val="20"/>
                <w:szCs w:val="20"/>
              </w:rPr>
              <w:t>350-359</w:t>
            </w:r>
          </w:p>
        </w:tc>
      </w:tr>
      <w:tr w:rsidR="009E338D" w:rsidRPr="007D48AD" w:rsidTr="0065054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338D" w:rsidRPr="007D48AD" w:rsidRDefault="009E338D" w:rsidP="001D4AD1">
            <w:pPr>
              <w:jc w:val="center"/>
              <w:rPr>
                <w:b/>
                <w:sz w:val="20"/>
                <w:szCs w:val="20"/>
              </w:rPr>
            </w:pPr>
            <w:r w:rsidRPr="007D48AD">
              <w:rPr>
                <w:b/>
                <w:sz w:val="20"/>
                <w:szCs w:val="20"/>
              </w:rPr>
              <w:t>52</w:t>
            </w:r>
          </w:p>
        </w:tc>
        <w:tc>
          <w:tcPr>
            <w:tcW w:w="7200" w:type="dxa"/>
            <w:vAlign w:val="center"/>
          </w:tcPr>
          <w:p w:rsidR="009E338D" w:rsidRPr="007D48AD" w:rsidRDefault="009E338D" w:rsidP="001D4AD1">
            <w:pPr>
              <w:rPr>
                <w:sz w:val="20"/>
                <w:szCs w:val="20"/>
              </w:rPr>
            </w:pPr>
            <w:r w:rsidRPr="007D48AD">
              <w:rPr>
                <w:b/>
                <w:bCs/>
                <w:sz w:val="20"/>
                <w:szCs w:val="20"/>
              </w:rPr>
              <w:t>Cytotoxic and Apoptotic effects of Chronic Amitriptyline Administration on Rat Parotid Salivary Glands</w:t>
            </w:r>
          </w:p>
          <w:p w:rsidR="009E338D" w:rsidRPr="007D48AD" w:rsidRDefault="009E338D" w:rsidP="001D4AD1">
            <w:pPr>
              <w:rPr>
                <w:sz w:val="20"/>
                <w:szCs w:val="20"/>
              </w:rPr>
            </w:pPr>
            <w:r w:rsidRPr="007D48AD">
              <w:rPr>
                <w:sz w:val="20"/>
                <w:szCs w:val="20"/>
              </w:rPr>
              <w:t>Rabab Mubarak</w:t>
            </w:r>
          </w:p>
          <w:p w:rsidR="009E338D" w:rsidRPr="007D48AD" w:rsidRDefault="009E338D" w:rsidP="001D4AD1">
            <w:pPr>
              <w:rPr>
                <w:sz w:val="20"/>
                <w:szCs w:val="20"/>
              </w:rPr>
            </w:pPr>
            <w:r w:rsidRPr="007D48AD">
              <w:rPr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256" w:type="dxa"/>
          </w:tcPr>
          <w:p w:rsidR="009E338D" w:rsidRPr="007D48AD" w:rsidRDefault="009E338D" w:rsidP="001D4AD1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9E338D" w:rsidRPr="007D48AD" w:rsidRDefault="009E338D" w:rsidP="001D4AD1">
            <w:pPr>
              <w:jc w:val="center"/>
              <w:rPr>
                <w:b/>
                <w:sz w:val="20"/>
                <w:szCs w:val="20"/>
              </w:rPr>
            </w:pPr>
            <w:r w:rsidRPr="007D48AD">
              <w:rPr>
                <w:b/>
                <w:sz w:val="20"/>
                <w:szCs w:val="20"/>
              </w:rPr>
              <w:t>360-365</w:t>
            </w:r>
          </w:p>
        </w:tc>
      </w:tr>
      <w:tr w:rsidR="009E338D" w:rsidRPr="007D48AD" w:rsidTr="0065054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338D" w:rsidRPr="007D48AD" w:rsidRDefault="009E338D" w:rsidP="001D4AD1">
            <w:pPr>
              <w:jc w:val="center"/>
              <w:rPr>
                <w:b/>
                <w:sz w:val="20"/>
                <w:szCs w:val="20"/>
              </w:rPr>
            </w:pPr>
            <w:r w:rsidRPr="007D48AD">
              <w:rPr>
                <w:b/>
                <w:sz w:val="20"/>
                <w:szCs w:val="20"/>
              </w:rPr>
              <w:lastRenderedPageBreak/>
              <w:t>53</w:t>
            </w:r>
          </w:p>
        </w:tc>
        <w:tc>
          <w:tcPr>
            <w:tcW w:w="7200" w:type="dxa"/>
            <w:vAlign w:val="center"/>
          </w:tcPr>
          <w:p w:rsidR="009E338D" w:rsidRPr="007D48AD" w:rsidRDefault="009E338D" w:rsidP="001D4AD1">
            <w:pPr>
              <w:rPr>
                <w:sz w:val="20"/>
                <w:szCs w:val="20"/>
              </w:rPr>
            </w:pPr>
            <w:r w:rsidRPr="007D48AD">
              <w:rPr>
                <w:b/>
                <w:bCs/>
                <w:sz w:val="20"/>
                <w:szCs w:val="20"/>
              </w:rPr>
              <w:t>Effect of Red Bull energy drink on Rats’ Submandibular salivary glands (Light and Electron microscopic Study)</w:t>
            </w:r>
          </w:p>
          <w:p w:rsidR="009E338D" w:rsidRPr="007D48AD" w:rsidRDefault="009E338D" w:rsidP="001D4AD1">
            <w:pPr>
              <w:pStyle w:val="4"/>
              <w:spacing w:before="0" w:after="0"/>
              <w:outlineLvl w:val="3"/>
              <w:rPr>
                <w:b w:val="0"/>
                <w:sz w:val="20"/>
                <w:szCs w:val="20"/>
              </w:rPr>
            </w:pPr>
            <w:r w:rsidRPr="007D48AD">
              <w:rPr>
                <w:b w:val="0"/>
                <w:sz w:val="20"/>
                <w:szCs w:val="20"/>
              </w:rPr>
              <w:t>Rabab Mubarak</w:t>
            </w:r>
          </w:p>
          <w:p w:rsidR="009E338D" w:rsidRPr="007D48AD" w:rsidRDefault="009E338D" w:rsidP="001D4AD1">
            <w:pPr>
              <w:rPr>
                <w:sz w:val="20"/>
                <w:szCs w:val="20"/>
              </w:rPr>
            </w:pPr>
            <w:r w:rsidRPr="007D48AD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56" w:type="dxa"/>
          </w:tcPr>
          <w:p w:rsidR="009E338D" w:rsidRPr="007D48AD" w:rsidRDefault="009E338D" w:rsidP="001D4AD1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9E338D" w:rsidRPr="007D48AD" w:rsidRDefault="009E338D" w:rsidP="001D4AD1">
            <w:pPr>
              <w:jc w:val="center"/>
              <w:rPr>
                <w:b/>
                <w:sz w:val="20"/>
                <w:szCs w:val="20"/>
              </w:rPr>
            </w:pPr>
            <w:r w:rsidRPr="007D48AD">
              <w:rPr>
                <w:b/>
                <w:sz w:val="20"/>
                <w:szCs w:val="20"/>
              </w:rPr>
              <w:t>366-372</w:t>
            </w:r>
          </w:p>
        </w:tc>
      </w:tr>
      <w:tr w:rsidR="009E338D" w:rsidRPr="007D48AD" w:rsidTr="0065054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338D" w:rsidRPr="007D48AD" w:rsidRDefault="009E338D" w:rsidP="001D4AD1">
            <w:pPr>
              <w:jc w:val="center"/>
              <w:rPr>
                <w:b/>
                <w:sz w:val="20"/>
                <w:szCs w:val="20"/>
              </w:rPr>
            </w:pPr>
            <w:r w:rsidRPr="007D48AD">
              <w:rPr>
                <w:b/>
                <w:sz w:val="20"/>
                <w:szCs w:val="20"/>
              </w:rPr>
              <w:t>54</w:t>
            </w:r>
          </w:p>
        </w:tc>
        <w:tc>
          <w:tcPr>
            <w:tcW w:w="7200" w:type="dxa"/>
            <w:vAlign w:val="center"/>
          </w:tcPr>
          <w:p w:rsidR="009E338D" w:rsidRPr="007D48AD" w:rsidRDefault="009E338D" w:rsidP="001D4AD1">
            <w:pPr>
              <w:rPr>
                <w:sz w:val="20"/>
                <w:szCs w:val="20"/>
              </w:rPr>
            </w:pPr>
            <w:r w:rsidRPr="007D48AD">
              <w:rPr>
                <w:b/>
                <w:bCs/>
                <w:sz w:val="20"/>
                <w:szCs w:val="20"/>
              </w:rPr>
              <w:t>The Effect of Loss of P27 and Cdk2 on Cell Cycle Progression in Response to Ultraviolet Irradiation in Mouse Embryo Fibroblasts</w:t>
            </w:r>
          </w:p>
          <w:p w:rsidR="009E338D" w:rsidRPr="007D48AD" w:rsidRDefault="009E338D" w:rsidP="001D4AD1">
            <w:pPr>
              <w:rPr>
                <w:sz w:val="20"/>
                <w:szCs w:val="20"/>
              </w:rPr>
            </w:pPr>
            <w:r w:rsidRPr="007D48AD">
              <w:rPr>
                <w:sz w:val="20"/>
                <w:szCs w:val="20"/>
              </w:rPr>
              <w:t>Eiman Aleem</w:t>
            </w:r>
          </w:p>
          <w:p w:rsidR="009E338D" w:rsidRPr="007D48AD" w:rsidRDefault="009E338D" w:rsidP="001D4AD1">
            <w:pPr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9E338D" w:rsidRPr="007D48AD" w:rsidRDefault="009E338D" w:rsidP="001D4AD1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9E338D" w:rsidRPr="007D48AD" w:rsidRDefault="009E338D" w:rsidP="001D4AD1">
            <w:pPr>
              <w:jc w:val="center"/>
              <w:rPr>
                <w:b/>
                <w:sz w:val="20"/>
                <w:szCs w:val="20"/>
              </w:rPr>
            </w:pPr>
            <w:r w:rsidRPr="007D48AD">
              <w:rPr>
                <w:b/>
                <w:sz w:val="20"/>
                <w:szCs w:val="20"/>
              </w:rPr>
              <w:t>373-382</w:t>
            </w:r>
          </w:p>
        </w:tc>
      </w:tr>
      <w:tr w:rsidR="009E338D" w:rsidRPr="007D48AD" w:rsidTr="0065054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338D" w:rsidRPr="007D48AD" w:rsidRDefault="009E338D" w:rsidP="001D4AD1">
            <w:pPr>
              <w:jc w:val="center"/>
              <w:rPr>
                <w:b/>
                <w:sz w:val="20"/>
                <w:szCs w:val="20"/>
              </w:rPr>
            </w:pPr>
            <w:r w:rsidRPr="007D48AD">
              <w:rPr>
                <w:b/>
                <w:sz w:val="20"/>
                <w:szCs w:val="20"/>
              </w:rPr>
              <w:t>55</w:t>
            </w:r>
          </w:p>
        </w:tc>
        <w:tc>
          <w:tcPr>
            <w:tcW w:w="7200" w:type="dxa"/>
            <w:vAlign w:val="center"/>
          </w:tcPr>
          <w:p w:rsidR="009E338D" w:rsidRPr="007D48AD" w:rsidRDefault="009E338D" w:rsidP="001D4AD1">
            <w:pPr>
              <w:rPr>
                <w:sz w:val="20"/>
                <w:szCs w:val="20"/>
              </w:rPr>
            </w:pPr>
            <w:r w:rsidRPr="007D48AD">
              <w:rPr>
                <w:b/>
                <w:bCs/>
                <w:sz w:val="20"/>
                <w:szCs w:val="20"/>
              </w:rPr>
              <w:t>Optimization of quality parameters affecting changes in concentration of iron and manganese in water treatment plant</w:t>
            </w:r>
          </w:p>
          <w:p w:rsidR="009E338D" w:rsidRPr="007D48AD" w:rsidRDefault="009E338D" w:rsidP="001D4AD1">
            <w:pPr>
              <w:rPr>
                <w:sz w:val="20"/>
                <w:szCs w:val="20"/>
              </w:rPr>
            </w:pPr>
            <w:r w:rsidRPr="007D48AD">
              <w:rPr>
                <w:sz w:val="20"/>
                <w:szCs w:val="20"/>
              </w:rPr>
              <w:t>Reza Pirtaj Hamedany , Mohammad Manshouri, Hossein Banejad, Hossein Sedghi</w:t>
            </w:r>
          </w:p>
          <w:p w:rsidR="009E338D" w:rsidRPr="007D48AD" w:rsidRDefault="009E338D" w:rsidP="001D4AD1">
            <w:pPr>
              <w:rPr>
                <w:sz w:val="20"/>
                <w:szCs w:val="20"/>
              </w:rPr>
            </w:pPr>
            <w:r w:rsidRPr="007D48A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6" w:type="dxa"/>
          </w:tcPr>
          <w:p w:rsidR="009E338D" w:rsidRPr="007D48AD" w:rsidRDefault="009E338D" w:rsidP="001D4AD1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9E338D" w:rsidRPr="007D48AD" w:rsidRDefault="009E338D" w:rsidP="001D4AD1">
            <w:pPr>
              <w:jc w:val="center"/>
              <w:rPr>
                <w:b/>
                <w:sz w:val="20"/>
                <w:szCs w:val="20"/>
              </w:rPr>
            </w:pPr>
            <w:r w:rsidRPr="007D48AD">
              <w:rPr>
                <w:b/>
                <w:sz w:val="20"/>
                <w:szCs w:val="20"/>
              </w:rPr>
              <w:t>383-391</w:t>
            </w:r>
          </w:p>
        </w:tc>
      </w:tr>
      <w:tr w:rsidR="009E338D" w:rsidRPr="007D48AD" w:rsidTr="0065054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338D" w:rsidRPr="007D48AD" w:rsidRDefault="009E338D" w:rsidP="001D4AD1">
            <w:pPr>
              <w:jc w:val="center"/>
              <w:rPr>
                <w:b/>
                <w:sz w:val="20"/>
                <w:szCs w:val="20"/>
              </w:rPr>
            </w:pPr>
            <w:r w:rsidRPr="007D48AD">
              <w:rPr>
                <w:b/>
                <w:sz w:val="20"/>
                <w:szCs w:val="20"/>
              </w:rPr>
              <w:t>56</w:t>
            </w:r>
          </w:p>
        </w:tc>
        <w:tc>
          <w:tcPr>
            <w:tcW w:w="7200" w:type="dxa"/>
            <w:vAlign w:val="center"/>
          </w:tcPr>
          <w:p w:rsidR="009E338D" w:rsidRPr="007D48AD" w:rsidRDefault="009E338D" w:rsidP="001D4AD1">
            <w:pPr>
              <w:rPr>
                <w:sz w:val="20"/>
                <w:szCs w:val="20"/>
              </w:rPr>
            </w:pPr>
            <w:r w:rsidRPr="007D48AD">
              <w:rPr>
                <w:b/>
                <w:bCs/>
                <w:sz w:val="20"/>
                <w:szCs w:val="20"/>
              </w:rPr>
              <w:t>A Stepwise Guide for Easy, Rapid and Accurate Oral Impression Taking for Newborn Cleft Lip/Palate Infants</w:t>
            </w:r>
          </w:p>
          <w:p w:rsidR="009E338D" w:rsidRPr="007D48AD" w:rsidRDefault="009E338D" w:rsidP="001D4AD1">
            <w:pPr>
              <w:rPr>
                <w:sz w:val="20"/>
                <w:szCs w:val="20"/>
              </w:rPr>
            </w:pPr>
            <w:r w:rsidRPr="007D48AD">
              <w:rPr>
                <w:sz w:val="20"/>
                <w:szCs w:val="20"/>
              </w:rPr>
              <w:t>Noha I. Abdel-Rahman, Islam T. Abbas and</w:t>
            </w:r>
            <w:r w:rsidRPr="007D48AD">
              <w:rPr>
                <w:b/>
                <w:bCs/>
                <w:sz w:val="20"/>
                <w:szCs w:val="20"/>
              </w:rPr>
              <w:t xml:space="preserve"> </w:t>
            </w:r>
            <w:r w:rsidRPr="007D48AD">
              <w:rPr>
                <w:sz w:val="20"/>
                <w:szCs w:val="20"/>
              </w:rPr>
              <w:t>Marwa AW. El-Kassaby</w:t>
            </w:r>
          </w:p>
          <w:p w:rsidR="009E338D" w:rsidRPr="007D48AD" w:rsidRDefault="009E338D" w:rsidP="001D4AD1">
            <w:pPr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9E338D" w:rsidRPr="007D48AD" w:rsidRDefault="009E338D" w:rsidP="001D4AD1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9E338D" w:rsidRPr="007D48AD" w:rsidRDefault="009E338D" w:rsidP="001D4AD1">
            <w:pPr>
              <w:jc w:val="center"/>
              <w:rPr>
                <w:b/>
                <w:sz w:val="20"/>
                <w:szCs w:val="20"/>
              </w:rPr>
            </w:pPr>
            <w:r w:rsidRPr="007D48AD">
              <w:rPr>
                <w:b/>
                <w:sz w:val="20"/>
                <w:szCs w:val="20"/>
                <w:lang w:val="en-GB"/>
              </w:rPr>
              <w:t>392-397</w:t>
            </w:r>
          </w:p>
        </w:tc>
      </w:tr>
      <w:tr w:rsidR="009E338D" w:rsidRPr="007D48AD" w:rsidTr="0065054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338D" w:rsidRPr="007D48AD" w:rsidRDefault="009E338D" w:rsidP="001D4AD1">
            <w:pPr>
              <w:jc w:val="center"/>
              <w:rPr>
                <w:b/>
                <w:sz w:val="20"/>
                <w:szCs w:val="20"/>
              </w:rPr>
            </w:pPr>
            <w:r w:rsidRPr="007D48AD">
              <w:rPr>
                <w:b/>
                <w:sz w:val="20"/>
                <w:szCs w:val="20"/>
              </w:rPr>
              <w:t>57</w:t>
            </w:r>
          </w:p>
        </w:tc>
        <w:tc>
          <w:tcPr>
            <w:tcW w:w="7200" w:type="dxa"/>
            <w:vAlign w:val="center"/>
          </w:tcPr>
          <w:p w:rsidR="009E338D" w:rsidRPr="007D48AD" w:rsidRDefault="009E338D" w:rsidP="001D4AD1">
            <w:pPr>
              <w:rPr>
                <w:sz w:val="20"/>
                <w:szCs w:val="20"/>
              </w:rPr>
            </w:pPr>
            <w:r w:rsidRPr="007D48AD">
              <w:rPr>
                <w:b/>
                <w:bCs/>
                <w:sz w:val="20"/>
                <w:szCs w:val="20"/>
              </w:rPr>
              <w:t>Evaluation of the Mineralized Tissue in the Pulp of Retained Human Deciduous Teeth (Histological and Immunohistochemical Study)</w:t>
            </w:r>
          </w:p>
          <w:p w:rsidR="009E338D" w:rsidRPr="007D48AD" w:rsidRDefault="009E338D" w:rsidP="001D4AD1">
            <w:pPr>
              <w:rPr>
                <w:sz w:val="20"/>
                <w:szCs w:val="20"/>
              </w:rPr>
            </w:pPr>
            <w:r w:rsidRPr="007D48AD">
              <w:rPr>
                <w:sz w:val="20"/>
                <w:szCs w:val="20"/>
              </w:rPr>
              <w:t>Zoba H. Ali</w:t>
            </w:r>
          </w:p>
          <w:p w:rsidR="009E338D" w:rsidRPr="007D48AD" w:rsidRDefault="009E338D" w:rsidP="001D4AD1">
            <w:pPr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9E338D" w:rsidRPr="007D48AD" w:rsidRDefault="009E338D" w:rsidP="001D4AD1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9E338D" w:rsidRPr="007D48AD" w:rsidRDefault="009E338D" w:rsidP="001D4AD1">
            <w:pPr>
              <w:jc w:val="center"/>
              <w:rPr>
                <w:b/>
                <w:sz w:val="20"/>
                <w:szCs w:val="20"/>
              </w:rPr>
            </w:pPr>
            <w:r w:rsidRPr="007D48AD">
              <w:rPr>
                <w:b/>
                <w:sz w:val="20"/>
                <w:szCs w:val="20"/>
              </w:rPr>
              <w:t>398-407</w:t>
            </w:r>
          </w:p>
        </w:tc>
      </w:tr>
      <w:tr w:rsidR="009E338D" w:rsidRPr="007D48AD" w:rsidTr="0065054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338D" w:rsidRPr="007D48AD" w:rsidRDefault="009E338D" w:rsidP="001D4AD1">
            <w:pPr>
              <w:jc w:val="center"/>
              <w:rPr>
                <w:b/>
                <w:sz w:val="20"/>
                <w:szCs w:val="20"/>
              </w:rPr>
            </w:pPr>
            <w:r w:rsidRPr="007D48AD">
              <w:rPr>
                <w:b/>
                <w:sz w:val="20"/>
                <w:szCs w:val="20"/>
              </w:rPr>
              <w:t>58</w:t>
            </w:r>
          </w:p>
        </w:tc>
        <w:tc>
          <w:tcPr>
            <w:tcW w:w="7200" w:type="dxa"/>
            <w:vAlign w:val="center"/>
          </w:tcPr>
          <w:p w:rsidR="009E338D" w:rsidRPr="007D48AD" w:rsidRDefault="009E338D" w:rsidP="001D4AD1">
            <w:pPr>
              <w:pStyle w:val="aa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D48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Fuzzy Logic Support System for Predicting Building Damage Due to the Association of Three Parameters of Pipeline Failure</w:t>
            </w:r>
          </w:p>
          <w:p w:rsidR="009E338D" w:rsidRPr="007D48AD" w:rsidRDefault="009E338D" w:rsidP="001D4AD1">
            <w:pPr>
              <w:pStyle w:val="aa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D48AD">
              <w:rPr>
                <w:rFonts w:ascii="Times New Roman" w:hAnsi="Times New Roman" w:cs="Times New Roman"/>
                <w:sz w:val="20"/>
                <w:szCs w:val="20"/>
              </w:rPr>
              <w:t xml:space="preserve">Dina A. Emarah; </w:t>
            </w:r>
            <w:hyperlink r:id="rId8" w:history="1">
              <w:r w:rsidRPr="001D4AD1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Manar, M. Hussein</w:t>
              </w:r>
            </w:hyperlink>
            <w:r w:rsidRPr="001D4AD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hyperlink r:id="rId9" w:tooltip="hamdi_mmm@yahoo.com" w:history="1">
              <w:r w:rsidRPr="001D4AD1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Hamdy M. Mousa and </w:t>
              </w:r>
            </w:hyperlink>
            <w:r w:rsidRPr="007D48AD">
              <w:rPr>
                <w:rFonts w:ascii="Times New Roman" w:hAnsi="Times New Roman" w:cs="Times New Roman"/>
                <w:sz w:val="20"/>
                <w:szCs w:val="20"/>
              </w:rPr>
              <w:t xml:space="preserve">Adel Y. </w:t>
            </w:r>
            <w:hyperlink r:id="rId10" w:history="1">
              <w:r w:rsidRPr="001D4AD1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Akl</w:t>
              </w:r>
            </w:hyperlink>
          </w:p>
          <w:p w:rsidR="009E338D" w:rsidRPr="007D48AD" w:rsidRDefault="009E338D" w:rsidP="001D4AD1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9E338D" w:rsidRPr="007D48AD" w:rsidRDefault="009E338D" w:rsidP="001D4AD1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9E338D" w:rsidRPr="007D48AD" w:rsidRDefault="009E338D" w:rsidP="001D4AD1">
            <w:pPr>
              <w:jc w:val="center"/>
              <w:rPr>
                <w:b/>
                <w:sz w:val="20"/>
                <w:szCs w:val="20"/>
              </w:rPr>
            </w:pPr>
            <w:r w:rsidRPr="007D48AD">
              <w:rPr>
                <w:b/>
                <w:sz w:val="20"/>
                <w:szCs w:val="20"/>
              </w:rPr>
              <w:t>408-417</w:t>
            </w:r>
          </w:p>
        </w:tc>
      </w:tr>
      <w:tr w:rsidR="009E338D" w:rsidRPr="007D48AD" w:rsidTr="0065054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338D" w:rsidRPr="007D48AD" w:rsidRDefault="009E338D" w:rsidP="001D4AD1">
            <w:pPr>
              <w:jc w:val="center"/>
              <w:rPr>
                <w:b/>
                <w:sz w:val="20"/>
                <w:szCs w:val="20"/>
              </w:rPr>
            </w:pPr>
            <w:r w:rsidRPr="007D48AD">
              <w:rPr>
                <w:b/>
                <w:sz w:val="20"/>
                <w:szCs w:val="20"/>
              </w:rPr>
              <w:t>59</w:t>
            </w:r>
          </w:p>
        </w:tc>
        <w:tc>
          <w:tcPr>
            <w:tcW w:w="7200" w:type="dxa"/>
            <w:vAlign w:val="center"/>
          </w:tcPr>
          <w:p w:rsidR="009E338D" w:rsidRPr="007D48AD" w:rsidRDefault="009E338D" w:rsidP="001D4AD1">
            <w:pPr>
              <w:rPr>
                <w:sz w:val="20"/>
                <w:szCs w:val="20"/>
              </w:rPr>
            </w:pPr>
            <w:r w:rsidRPr="007D48AD">
              <w:rPr>
                <w:b/>
                <w:bCs/>
                <w:sz w:val="20"/>
                <w:szCs w:val="20"/>
              </w:rPr>
              <w:t xml:space="preserve">Toxicological and Biochemical Studies on Development of Resistance in </w:t>
            </w:r>
            <w:r w:rsidRPr="007D48AD">
              <w:rPr>
                <w:b/>
                <w:bCs/>
                <w:i/>
                <w:iCs/>
                <w:sz w:val="20"/>
                <w:szCs w:val="20"/>
              </w:rPr>
              <w:t>Spodoptera littoralis</w:t>
            </w:r>
            <w:r w:rsidRPr="007D48AD">
              <w:rPr>
                <w:b/>
                <w:bCs/>
                <w:sz w:val="20"/>
                <w:szCs w:val="20"/>
              </w:rPr>
              <w:t xml:space="preserve"> (Boisd.) During Selection with </w:t>
            </w:r>
            <w:r w:rsidRPr="007D48AD">
              <w:rPr>
                <w:b/>
                <w:bCs/>
                <w:i/>
                <w:iCs/>
                <w:sz w:val="20"/>
                <w:szCs w:val="20"/>
              </w:rPr>
              <w:t>Bacillus thuringiensis</w:t>
            </w:r>
            <w:r w:rsidRPr="007D48AD">
              <w:rPr>
                <w:b/>
                <w:bCs/>
                <w:sz w:val="20"/>
                <w:szCs w:val="20"/>
              </w:rPr>
              <w:t xml:space="preserve"> MVPII</w:t>
            </w:r>
          </w:p>
          <w:p w:rsidR="009E338D" w:rsidRPr="007D48AD" w:rsidRDefault="009E338D" w:rsidP="001D4AD1">
            <w:pPr>
              <w:rPr>
                <w:sz w:val="20"/>
                <w:szCs w:val="20"/>
              </w:rPr>
            </w:pPr>
            <w:r w:rsidRPr="007D48AD">
              <w:rPr>
                <w:sz w:val="20"/>
                <w:szCs w:val="20"/>
              </w:rPr>
              <w:t>Abd El-Aziz, S. Hanan; El-Gohary, E.E.; Mansy, M.S. Desuky, W.M. and Hamed, M.S.</w:t>
            </w:r>
          </w:p>
          <w:p w:rsidR="009E338D" w:rsidRPr="007D48AD" w:rsidRDefault="009E338D" w:rsidP="001D4AD1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9E338D" w:rsidRPr="007D48AD" w:rsidRDefault="009E338D" w:rsidP="001D4AD1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9E338D" w:rsidRPr="007D48AD" w:rsidRDefault="009E338D" w:rsidP="001D4AD1">
            <w:pPr>
              <w:jc w:val="center"/>
              <w:rPr>
                <w:b/>
                <w:sz w:val="20"/>
                <w:szCs w:val="20"/>
              </w:rPr>
            </w:pPr>
            <w:r w:rsidRPr="007D48AD">
              <w:rPr>
                <w:b/>
                <w:sz w:val="20"/>
                <w:szCs w:val="20"/>
              </w:rPr>
              <w:t>418-426</w:t>
            </w:r>
          </w:p>
        </w:tc>
      </w:tr>
      <w:tr w:rsidR="009E338D" w:rsidRPr="007D48AD" w:rsidTr="0065054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338D" w:rsidRPr="007D48AD" w:rsidRDefault="009E338D" w:rsidP="001D4AD1">
            <w:pPr>
              <w:jc w:val="center"/>
              <w:rPr>
                <w:b/>
                <w:sz w:val="20"/>
                <w:szCs w:val="20"/>
              </w:rPr>
            </w:pPr>
            <w:r w:rsidRPr="007D48AD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7200" w:type="dxa"/>
            <w:vAlign w:val="center"/>
          </w:tcPr>
          <w:p w:rsidR="009E338D" w:rsidRPr="007D48AD" w:rsidRDefault="009E338D" w:rsidP="001D4AD1">
            <w:pPr>
              <w:rPr>
                <w:sz w:val="20"/>
                <w:szCs w:val="20"/>
              </w:rPr>
            </w:pPr>
            <w:r w:rsidRPr="007D48AD">
              <w:rPr>
                <w:b/>
                <w:bCs/>
                <w:sz w:val="20"/>
                <w:szCs w:val="20"/>
              </w:rPr>
              <w:t>Experimental Study for the Behaviour of Footings</w:t>
            </w:r>
            <w:r w:rsidRPr="007D48AD">
              <w:rPr>
                <w:sz w:val="20"/>
                <w:szCs w:val="20"/>
              </w:rPr>
              <w:t xml:space="preserve"> </w:t>
            </w:r>
            <w:r w:rsidRPr="007D48AD">
              <w:rPr>
                <w:b/>
                <w:bCs/>
                <w:sz w:val="20"/>
                <w:szCs w:val="20"/>
              </w:rPr>
              <w:t>on Reinforced Sand Beds Overlying Soft Clay Zone</w:t>
            </w:r>
          </w:p>
          <w:p w:rsidR="009E338D" w:rsidRPr="007D48AD" w:rsidRDefault="009E338D" w:rsidP="001D4AD1">
            <w:pPr>
              <w:rPr>
                <w:sz w:val="20"/>
                <w:szCs w:val="20"/>
              </w:rPr>
            </w:pPr>
            <w:r w:rsidRPr="007D48AD">
              <w:rPr>
                <w:sz w:val="20"/>
                <w:szCs w:val="20"/>
              </w:rPr>
              <w:t>Nagy A. El Mahallawy and Ahmad S. Rashed</w:t>
            </w:r>
          </w:p>
          <w:p w:rsidR="009E338D" w:rsidRPr="007D48AD" w:rsidRDefault="009E338D" w:rsidP="001D4AD1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9E338D" w:rsidRPr="007D48AD" w:rsidRDefault="009E338D" w:rsidP="001D4AD1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9E338D" w:rsidRPr="007D48AD" w:rsidRDefault="009E338D" w:rsidP="001D4AD1">
            <w:pPr>
              <w:jc w:val="center"/>
              <w:rPr>
                <w:b/>
                <w:sz w:val="20"/>
                <w:szCs w:val="20"/>
              </w:rPr>
            </w:pPr>
            <w:r w:rsidRPr="007D48AD">
              <w:rPr>
                <w:b/>
                <w:sz w:val="20"/>
                <w:szCs w:val="20"/>
              </w:rPr>
              <w:t>427-434</w:t>
            </w:r>
          </w:p>
        </w:tc>
      </w:tr>
      <w:tr w:rsidR="009E338D" w:rsidRPr="007D48AD" w:rsidTr="0065054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338D" w:rsidRPr="007D48AD" w:rsidRDefault="009E338D" w:rsidP="001D4AD1">
            <w:pPr>
              <w:jc w:val="center"/>
              <w:rPr>
                <w:b/>
                <w:sz w:val="20"/>
                <w:szCs w:val="20"/>
              </w:rPr>
            </w:pPr>
            <w:r w:rsidRPr="007D48AD">
              <w:rPr>
                <w:b/>
                <w:sz w:val="20"/>
                <w:szCs w:val="20"/>
              </w:rPr>
              <w:t>61</w:t>
            </w:r>
          </w:p>
        </w:tc>
        <w:tc>
          <w:tcPr>
            <w:tcW w:w="7200" w:type="dxa"/>
            <w:vAlign w:val="center"/>
          </w:tcPr>
          <w:p w:rsidR="009E338D" w:rsidRPr="007D48AD" w:rsidRDefault="009E338D" w:rsidP="001D4AD1">
            <w:pPr>
              <w:pStyle w:val="nospacing1"/>
              <w:spacing w:before="0" w:beforeAutospacing="0" w:after="0" w:afterAutospacing="0"/>
              <w:rPr>
                <w:sz w:val="20"/>
                <w:szCs w:val="20"/>
              </w:rPr>
            </w:pPr>
            <w:r w:rsidRPr="007D48AD">
              <w:rPr>
                <w:b/>
                <w:bCs/>
                <w:sz w:val="20"/>
                <w:szCs w:val="20"/>
              </w:rPr>
              <w:t>Effects of Curcumin on Early Retinal Neuro-Degenerative Changes in Diabetic Albino Rats</w:t>
            </w:r>
          </w:p>
          <w:p w:rsidR="009E338D" w:rsidRPr="007D48AD" w:rsidRDefault="009E338D" w:rsidP="001D4AD1">
            <w:pPr>
              <w:rPr>
                <w:sz w:val="20"/>
                <w:szCs w:val="20"/>
              </w:rPr>
            </w:pPr>
            <w:r w:rsidRPr="007D48AD">
              <w:rPr>
                <w:sz w:val="20"/>
                <w:szCs w:val="20"/>
              </w:rPr>
              <w:t>Noha A. Salem, Gamal M. Abdel-Rahman, Mohamed Ewias,and Amanuel Tesfay Tsegay</w:t>
            </w:r>
          </w:p>
          <w:p w:rsidR="009E338D" w:rsidRPr="007D48AD" w:rsidRDefault="009E338D" w:rsidP="001D4AD1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9E338D" w:rsidRPr="007D48AD" w:rsidRDefault="009E338D" w:rsidP="001D4AD1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9E338D" w:rsidRPr="007D48AD" w:rsidRDefault="009E338D" w:rsidP="001D4AD1">
            <w:pPr>
              <w:jc w:val="center"/>
              <w:rPr>
                <w:b/>
                <w:sz w:val="20"/>
                <w:szCs w:val="20"/>
              </w:rPr>
            </w:pPr>
            <w:r w:rsidRPr="007D48AD">
              <w:rPr>
                <w:b/>
                <w:sz w:val="20"/>
                <w:szCs w:val="20"/>
              </w:rPr>
              <w:t>435-443</w:t>
            </w:r>
          </w:p>
        </w:tc>
      </w:tr>
      <w:tr w:rsidR="009E338D" w:rsidRPr="007D48AD" w:rsidTr="0065054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338D" w:rsidRPr="007D48AD" w:rsidRDefault="009E338D" w:rsidP="001D4AD1">
            <w:pPr>
              <w:jc w:val="center"/>
              <w:rPr>
                <w:b/>
                <w:sz w:val="20"/>
                <w:szCs w:val="20"/>
              </w:rPr>
            </w:pPr>
            <w:r w:rsidRPr="007D48AD">
              <w:rPr>
                <w:b/>
                <w:sz w:val="20"/>
                <w:szCs w:val="20"/>
              </w:rPr>
              <w:t>62</w:t>
            </w:r>
          </w:p>
        </w:tc>
        <w:tc>
          <w:tcPr>
            <w:tcW w:w="7200" w:type="dxa"/>
            <w:vAlign w:val="center"/>
          </w:tcPr>
          <w:p w:rsidR="009E338D" w:rsidRPr="007D48AD" w:rsidRDefault="009E338D" w:rsidP="001D4AD1">
            <w:pPr>
              <w:rPr>
                <w:sz w:val="20"/>
                <w:szCs w:val="20"/>
              </w:rPr>
            </w:pPr>
            <w:bookmarkStart w:id="21" w:name="OLE_LINK9"/>
            <w:r w:rsidRPr="007D48AD">
              <w:rPr>
                <w:b/>
                <w:bCs/>
                <w:sz w:val="20"/>
                <w:szCs w:val="20"/>
              </w:rPr>
              <w:t>Directional Extension of the Domain of Attraction to Increase Critical clearing time of nonlinear systems</w:t>
            </w:r>
            <w:bookmarkEnd w:id="21"/>
          </w:p>
          <w:p w:rsidR="009E338D" w:rsidRPr="007D48AD" w:rsidRDefault="009E338D" w:rsidP="001D4AD1">
            <w:pPr>
              <w:rPr>
                <w:sz w:val="20"/>
                <w:szCs w:val="20"/>
              </w:rPr>
            </w:pPr>
            <w:bookmarkStart w:id="22" w:name="OLE_LINK11"/>
            <w:r w:rsidRPr="007D48AD">
              <w:rPr>
                <w:sz w:val="20"/>
                <w:szCs w:val="20"/>
              </w:rPr>
              <w:t>Sara Haghighatnia, Reihaneh Kardehi moghaddam</w:t>
            </w:r>
            <w:bookmarkEnd w:id="22"/>
            <w:r w:rsidRPr="007D48AD">
              <w:rPr>
                <w:sz w:val="20"/>
                <w:szCs w:val="20"/>
              </w:rPr>
              <w:t xml:space="preserve"> </w:t>
            </w:r>
          </w:p>
          <w:p w:rsidR="009E338D" w:rsidRPr="007D48AD" w:rsidRDefault="009E338D" w:rsidP="001D4AD1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9E338D" w:rsidRPr="007D48AD" w:rsidRDefault="009E338D" w:rsidP="001D4AD1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9E338D" w:rsidRPr="007D48AD" w:rsidRDefault="009E338D" w:rsidP="001D4AD1">
            <w:pPr>
              <w:jc w:val="center"/>
              <w:rPr>
                <w:b/>
                <w:sz w:val="20"/>
                <w:szCs w:val="20"/>
              </w:rPr>
            </w:pPr>
            <w:r w:rsidRPr="007D48AD">
              <w:rPr>
                <w:b/>
                <w:sz w:val="20"/>
                <w:szCs w:val="20"/>
              </w:rPr>
              <w:t>444-449</w:t>
            </w:r>
          </w:p>
        </w:tc>
      </w:tr>
      <w:tr w:rsidR="009E338D" w:rsidRPr="007D48AD" w:rsidTr="0065054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338D" w:rsidRPr="007D48AD" w:rsidRDefault="009E338D" w:rsidP="001D4AD1">
            <w:pPr>
              <w:jc w:val="center"/>
              <w:rPr>
                <w:b/>
                <w:sz w:val="20"/>
                <w:szCs w:val="20"/>
              </w:rPr>
            </w:pPr>
            <w:r w:rsidRPr="007D48AD">
              <w:rPr>
                <w:b/>
                <w:sz w:val="20"/>
                <w:szCs w:val="20"/>
              </w:rPr>
              <w:t>63</w:t>
            </w:r>
          </w:p>
        </w:tc>
        <w:tc>
          <w:tcPr>
            <w:tcW w:w="7200" w:type="dxa"/>
            <w:vAlign w:val="center"/>
          </w:tcPr>
          <w:p w:rsidR="009E338D" w:rsidRPr="007D48AD" w:rsidRDefault="009E338D" w:rsidP="001D4AD1">
            <w:pPr>
              <w:rPr>
                <w:sz w:val="20"/>
                <w:szCs w:val="20"/>
              </w:rPr>
            </w:pPr>
            <w:r w:rsidRPr="007D48AD">
              <w:rPr>
                <w:b/>
                <w:bCs/>
                <w:sz w:val="20"/>
                <w:szCs w:val="20"/>
              </w:rPr>
              <w:t>A Vision of New Cairo Districts as a Model of Sustainable, Walkable Urban Liveability</w:t>
            </w:r>
          </w:p>
          <w:p w:rsidR="009E338D" w:rsidRPr="007D48AD" w:rsidRDefault="009E338D" w:rsidP="001D4AD1">
            <w:pPr>
              <w:rPr>
                <w:sz w:val="20"/>
                <w:szCs w:val="20"/>
              </w:rPr>
            </w:pPr>
            <w:r w:rsidRPr="007D48AD">
              <w:rPr>
                <w:bCs/>
                <w:sz w:val="20"/>
                <w:szCs w:val="20"/>
              </w:rPr>
              <w:t>Baher Ismail Farahat and Ola M. Emad Bakry</w:t>
            </w:r>
          </w:p>
          <w:p w:rsidR="009E338D" w:rsidRPr="007D48AD" w:rsidRDefault="009E338D" w:rsidP="001D4AD1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9E338D" w:rsidRPr="007D48AD" w:rsidRDefault="009E338D" w:rsidP="001D4AD1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9E338D" w:rsidRPr="007D48AD" w:rsidRDefault="009E338D" w:rsidP="001D4AD1">
            <w:pPr>
              <w:jc w:val="center"/>
              <w:rPr>
                <w:b/>
                <w:sz w:val="20"/>
                <w:szCs w:val="20"/>
              </w:rPr>
            </w:pPr>
            <w:r w:rsidRPr="007D48AD">
              <w:rPr>
                <w:b/>
                <w:sz w:val="20"/>
                <w:szCs w:val="20"/>
              </w:rPr>
              <w:t>450-460</w:t>
            </w:r>
          </w:p>
        </w:tc>
      </w:tr>
      <w:tr w:rsidR="009E338D" w:rsidRPr="007D48AD" w:rsidTr="0065054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338D" w:rsidRPr="007D48AD" w:rsidRDefault="009E338D" w:rsidP="001D4AD1">
            <w:pPr>
              <w:jc w:val="center"/>
              <w:rPr>
                <w:b/>
                <w:sz w:val="20"/>
                <w:szCs w:val="20"/>
              </w:rPr>
            </w:pPr>
            <w:r w:rsidRPr="007D48AD">
              <w:rPr>
                <w:b/>
                <w:sz w:val="20"/>
                <w:szCs w:val="20"/>
              </w:rPr>
              <w:t>64</w:t>
            </w:r>
          </w:p>
        </w:tc>
        <w:tc>
          <w:tcPr>
            <w:tcW w:w="7200" w:type="dxa"/>
            <w:vAlign w:val="center"/>
          </w:tcPr>
          <w:p w:rsidR="009E338D" w:rsidRPr="007D48AD" w:rsidRDefault="009E338D" w:rsidP="001D4AD1">
            <w:pPr>
              <w:rPr>
                <w:sz w:val="20"/>
                <w:szCs w:val="20"/>
              </w:rPr>
            </w:pPr>
            <w:r w:rsidRPr="007D48AD">
              <w:rPr>
                <w:b/>
                <w:bCs/>
                <w:sz w:val="20"/>
                <w:szCs w:val="20"/>
              </w:rPr>
              <w:t>Risk Factors for the Development of Ventilator – Associated Pneumonia in Critically-Ill Neonates</w:t>
            </w:r>
          </w:p>
          <w:p w:rsidR="009E338D" w:rsidRPr="007D48AD" w:rsidRDefault="009E338D" w:rsidP="001D4AD1">
            <w:pPr>
              <w:rPr>
                <w:sz w:val="20"/>
                <w:szCs w:val="20"/>
              </w:rPr>
            </w:pPr>
            <w:r w:rsidRPr="007D48AD">
              <w:rPr>
                <w:sz w:val="20"/>
                <w:szCs w:val="20"/>
              </w:rPr>
              <w:t>Mona Afify, Salha AI-Zahrani and Maha A Nouh</w:t>
            </w:r>
          </w:p>
          <w:p w:rsidR="009E338D" w:rsidRPr="007D48AD" w:rsidRDefault="009E338D" w:rsidP="001D4AD1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9E338D" w:rsidRPr="007D48AD" w:rsidRDefault="009E338D" w:rsidP="001D4AD1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9E338D" w:rsidRPr="007D48AD" w:rsidRDefault="009E338D" w:rsidP="001D4AD1">
            <w:pPr>
              <w:jc w:val="center"/>
              <w:rPr>
                <w:b/>
                <w:sz w:val="20"/>
                <w:szCs w:val="20"/>
              </w:rPr>
            </w:pPr>
            <w:r w:rsidRPr="007D48AD">
              <w:rPr>
                <w:b/>
                <w:sz w:val="20"/>
                <w:szCs w:val="20"/>
              </w:rPr>
              <w:t>461-466</w:t>
            </w:r>
          </w:p>
        </w:tc>
      </w:tr>
      <w:tr w:rsidR="009E338D" w:rsidRPr="007D48AD" w:rsidTr="0065054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338D" w:rsidRPr="007D48AD" w:rsidRDefault="009E338D" w:rsidP="001D4AD1">
            <w:pPr>
              <w:jc w:val="center"/>
              <w:rPr>
                <w:b/>
                <w:sz w:val="20"/>
                <w:szCs w:val="20"/>
              </w:rPr>
            </w:pPr>
            <w:r w:rsidRPr="007D48AD">
              <w:rPr>
                <w:b/>
                <w:sz w:val="20"/>
                <w:szCs w:val="20"/>
              </w:rPr>
              <w:t>65</w:t>
            </w:r>
          </w:p>
        </w:tc>
        <w:tc>
          <w:tcPr>
            <w:tcW w:w="7200" w:type="dxa"/>
            <w:vAlign w:val="center"/>
          </w:tcPr>
          <w:p w:rsidR="009E338D" w:rsidRPr="007D48AD" w:rsidRDefault="009E338D" w:rsidP="001D4AD1">
            <w:pPr>
              <w:rPr>
                <w:sz w:val="20"/>
                <w:szCs w:val="20"/>
              </w:rPr>
            </w:pPr>
            <w:r w:rsidRPr="007D48AD">
              <w:rPr>
                <w:b/>
                <w:bCs/>
                <w:sz w:val="20"/>
                <w:szCs w:val="20"/>
              </w:rPr>
              <w:t>Herbal Remedy used by Rural Adolescent girls with Menstrual Disorders</w:t>
            </w:r>
          </w:p>
          <w:p w:rsidR="009E338D" w:rsidRPr="007D48AD" w:rsidRDefault="009E338D" w:rsidP="001D4AD1">
            <w:pPr>
              <w:rPr>
                <w:sz w:val="20"/>
                <w:szCs w:val="20"/>
              </w:rPr>
            </w:pPr>
            <w:r w:rsidRPr="007D48AD">
              <w:rPr>
                <w:sz w:val="20"/>
                <w:szCs w:val="20"/>
              </w:rPr>
              <w:lastRenderedPageBreak/>
              <w:t>Shadia A.T. Yassin</w:t>
            </w:r>
          </w:p>
          <w:p w:rsidR="009E338D" w:rsidRPr="007D48AD" w:rsidRDefault="009E338D" w:rsidP="001D4AD1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9E338D" w:rsidRPr="007D48AD" w:rsidRDefault="009E338D" w:rsidP="001D4AD1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9E338D" w:rsidRPr="007D48AD" w:rsidRDefault="009E338D" w:rsidP="001D4AD1">
            <w:pPr>
              <w:jc w:val="center"/>
              <w:rPr>
                <w:b/>
                <w:sz w:val="20"/>
                <w:szCs w:val="20"/>
              </w:rPr>
            </w:pPr>
            <w:r w:rsidRPr="007D48AD">
              <w:rPr>
                <w:b/>
                <w:sz w:val="20"/>
                <w:szCs w:val="20"/>
              </w:rPr>
              <w:t>467-473</w:t>
            </w:r>
          </w:p>
        </w:tc>
      </w:tr>
      <w:tr w:rsidR="009E338D" w:rsidRPr="007D48AD" w:rsidTr="0065054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338D" w:rsidRPr="007D48AD" w:rsidRDefault="009E338D" w:rsidP="001D4AD1">
            <w:pPr>
              <w:jc w:val="center"/>
              <w:rPr>
                <w:b/>
                <w:sz w:val="20"/>
                <w:szCs w:val="20"/>
              </w:rPr>
            </w:pPr>
            <w:r w:rsidRPr="007D48AD">
              <w:rPr>
                <w:b/>
                <w:sz w:val="20"/>
                <w:szCs w:val="20"/>
              </w:rPr>
              <w:lastRenderedPageBreak/>
              <w:t>66</w:t>
            </w:r>
          </w:p>
        </w:tc>
        <w:tc>
          <w:tcPr>
            <w:tcW w:w="7200" w:type="dxa"/>
            <w:vAlign w:val="center"/>
          </w:tcPr>
          <w:p w:rsidR="009E338D" w:rsidRPr="007D48AD" w:rsidRDefault="009E338D" w:rsidP="001D4AD1">
            <w:pPr>
              <w:rPr>
                <w:sz w:val="20"/>
                <w:szCs w:val="20"/>
              </w:rPr>
            </w:pPr>
            <w:bookmarkStart w:id="23" w:name="_GoBack"/>
            <w:r w:rsidRPr="007D48AD">
              <w:rPr>
                <w:rStyle w:val="ramadan"/>
                <w:b/>
                <w:bCs/>
                <w:sz w:val="20"/>
                <w:szCs w:val="20"/>
              </w:rPr>
              <w:t>Potato Chips and Roasted Bread Induced Chromosomal Aberrations and Micronuclei Formation in Albino</w:t>
            </w:r>
            <w:bookmarkEnd w:id="23"/>
            <w:r w:rsidRPr="007D48AD">
              <w:rPr>
                <w:rStyle w:val="ramadan"/>
                <w:b/>
                <w:bCs/>
                <w:sz w:val="20"/>
                <w:szCs w:val="20"/>
              </w:rPr>
              <w:t xml:space="preserve"> Rats</w:t>
            </w:r>
          </w:p>
          <w:p w:rsidR="009E338D" w:rsidRPr="007D48AD" w:rsidRDefault="009E338D" w:rsidP="001D4AD1">
            <w:pPr>
              <w:rPr>
                <w:sz w:val="20"/>
                <w:szCs w:val="20"/>
              </w:rPr>
            </w:pPr>
            <w:r w:rsidRPr="007D48AD">
              <w:rPr>
                <w:rStyle w:val="ramadan"/>
                <w:sz w:val="20"/>
                <w:szCs w:val="20"/>
                <w:lang w:val="es-ES"/>
              </w:rPr>
              <w:t xml:space="preserve">Ramadan A.M. Ali, Nadia H.M. Sayed and </w:t>
            </w:r>
            <w:r w:rsidRPr="007D48AD">
              <w:rPr>
                <w:sz w:val="20"/>
                <w:szCs w:val="20"/>
                <w:lang w:val="es-ES_tradnl"/>
              </w:rPr>
              <w:t>Dalia D. Abd El-Monem</w:t>
            </w:r>
          </w:p>
          <w:p w:rsidR="009E338D" w:rsidRPr="007D48AD" w:rsidRDefault="009E338D" w:rsidP="001D4AD1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9E338D" w:rsidRPr="007D48AD" w:rsidRDefault="009E338D" w:rsidP="001D4AD1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9E338D" w:rsidRPr="007D48AD" w:rsidRDefault="009E338D" w:rsidP="001D4AD1">
            <w:pPr>
              <w:jc w:val="center"/>
              <w:rPr>
                <w:b/>
                <w:sz w:val="20"/>
                <w:szCs w:val="20"/>
              </w:rPr>
            </w:pPr>
            <w:r w:rsidRPr="007D48AD">
              <w:rPr>
                <w:b/>
                <w:sz w:val="20"/>
                <w:szCs w:val="20"/>
              </w:rPr>
              <w:t>474-480</w:t>
            </w:r>
          </w:p>
        </w:tc>
      </w:tr>
      <w:tr w:rsidR="009E338D" w:rsidRPr="007D48AD" w:rsidTr="0065054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338D" w:rsidRPr="007D48AD" w:rsidRDefault="009E338D" w:rsidP="001D4AD1">
            <w:pPr>
              <w:jc w:val="center"/>
              <w:rPr>
                <w:b/>
                <w:sz w:val="20"/>
                <w:szCs w:val="20"/>
              </w:rPr>
            </w:pPr>
            <w:r w:rsidRPr="007D48AD">
              <w:rPr>
                <w:b/>
                <w:sz w:val="20"/>
                <w:szCs w:val="20"/>
              </w:rPr>
              <w:t>67</w:t>
            </w:r>
          </w:p>
        </w:tc>
        <w:tc>
          <w:tcPr>
            <w:tcW w:w="7200" w:type="dxa"/>
            <w:vAlign w:val="center"/>
          </w:tcPr>
          <w:p w:rsidR="009E338D" w:rsidRPr="007D48AD" w:rsidRDefault="009E338D" w:rsidP="001D4AD1">
            <w:pPr>
              <w:rPr>
                <w:sz w:val="20"/>
                <w:szCs w:val="20"/>
              </w:rPr>
            </w:pPr>
            <w:bookmarkStart w:id="24" w:name="OLE_LINK67"/>
            <w:r w:rsidRPr="007D48AD">
              <w:rPr>
                <w:b/>
                <w:bCs/>
                <w:sz w:val="20"/>
                <w:szCs w:val="20"/>
              </w:rPr>
              <w:t>Green chemistry 1: Simple and Efficient Synthesis -in Water- and Antibacterial Activity of 5-Arylidene Derivatives of Thiobarbituric and Barbituric acids.</w:t>
            </w:r>
            <w:bookmarkEnd w:id="24"/>
          </w:p>
          <w:p w:rsidR="009E338D" w:rsidRPr="007D48AD" w:rsidRDefault="009E338D" w:rsidP="001D4AD1">
            <w:pPr>
              <w:rPr>
                <w:sz w:val="20"/>
                <w:szCs w:val="20"/>
              </w:rPr>
            </w:pPr>
            <w:r w:rsidRPr="007D48AD">
              <w:rPr>
                <w:sz w:val="20"/>
                <w:szCs w:val="20"/>
              </w:rPr>
              <w:t>Faida H. Ali Bamanie, A. S. Shehata, M. A. Moustafa, M. M. Mashaly</w:t>
            </w:r>
          </w:p>
          <w:p w:rsidR="009E338D" w:rsidRPr="007D48AD" w:rsidRDefault="009E338D" w:rsidP="001D4AD1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9E338D" w:rsidRPr="007D48AD" w:rsidRDefault="009E338D" w:rsidP="001D4AD1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9E338D" w:rsidRPr="007D48AD" w:rsidRDefault="009E338D" w:rsidP="001D4AD1">
            <w:pPr>
              <w:jc w:val="center"/>
              <w:rPr>
                <w:b/>
                <w:sz w:val="20"/>
                <w:szCs w:val="20"/>
              </w:rPr>
            </w:pPr>
            <w:r w:rsidRPr="007D48AD">
              <w:rPr>
                <w:b/>
                <w:sz w:val="20"/>
                <w:szCs w:val="20"/>
              </w:rPr>
              <w:t>481-485</w:t>
            </w:r>
          </w:p>
        </w:tc>
      </w:tr>
      <w:tr w:rsidR="009E338D" w:rsidRPr="007D48AD" w:rsidTr="0065054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338D" w:rsidRPr="007D48AD" w:rsidRDefault="009E338D" w:rsidP="001D4AD1">
            <w:pPr>
              <w:jc w:val="center"/>
              <w:rPr>
                <w:b/>
                <w:sz w:val="20"/>
                <w:szCs w:val="20"/>
              </w:rPr>
            </w:pPr>
            <w:r w:rsidRPr="007D48AD">
              <w:rPr>
                <w:b/>
                <w:sz w:val="20"/>
                <w:szCs w:val="20"/>
              </w:rPr>
              <w:t>68</w:t>
            </w:r>
          </w:p>
        </w:tc>
        <w:tc>
          <w:tcPr>
            <w:tcW w:w="7200" w:type="dxa"/>
            <w:vAlign w:val="center"/>
          </w:tcPr>
          <w:p w:rsidR="009E338D" w:rsidRPr="007D48AD" w:rsidRDefault="009E338D" w:rsidP="001D4AD1">
            <w:pPr>
              <w:rPr>
                <w:sz w:val="20"/>
                <w:szCs w:val="20"/>
              </w:rPr>
            </w:pPr>
            <w:r w:rsidRPr="007D48AD">
              <w:rPr>
                <w:b/>
                <w:bCs/>
                <w:sz w:val="20"/>
                <w:szCs w:val="20"/>
              </w:rPr>
              <w:t>Optimal Location of Facts Devices to Enhance the Voltage Stability and Power Transfer Capability</w:t>
            </w:r>
          </w:p>
          <w:p w:rsidR="009E338D" w:rsidRPr="007D48AD" w:rsidRDefault="009E338D" w:rsidP="001D4AD1">
            <w:pPr>
              <w:rPr>
                <w:sz w:val="20"/>
                <w:szCs w:val="20"/>
              </w:rPr>
            </w:pPr>
            <w:r w:rsidRPr="007D48AD">
              <w:rPr>
                <w:sz w:val="20"/>
                <w:szCs w:val="20"/>
              </w:rPr>
              <w:t xml:space="preserve"> Mahmoud H. M ; M. A. Mehanna and S. K. Elsayed</w:t>
            </w:r>
          </w:p>
          <w:p w:rsidR="009E338D" w:rsidRPr="007D48AD" w:rsidRDefault="009E338D" w:rsidP="001D4AD1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9E338D" w:rsidRPr="007D48AD" w:rsidRDefault="009E338D" w:rsidP="001D4AD1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9E338D" w:rsidRPr="007D48AD" w:rsidRDefault="009E338D" w:rsidP="001D4AD1">
            <w:pPr>
              <w:jc w:val="center"/>
              <w:rPr>
                <w:b/>
                <w:sz w:val="20"/>
                <w:szCs w:val="20"/>
              </w:rPr>
            </w:pPr>
            <w:r w:rsidRPr="007D48AD">
              <w:rPr>
                <w:b/>
                <w:sz w:val="20"/>
                <w:szCs w:val="20"/>
              </w:rPr>
              <w:t>486-492</w:t>
            </w:r>
          </w:p>
        </w:tc>
      </w:tr>
      <w:tr w:rsidR="009E338D" w:rsidRPr="007D48AD" w:rsidTr="0065054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338D" w:rsidRPr="007D48AD" w:rsidRDefault="009E338D" w:rsidP="001D4AD1">
            <w:pPr>
              <w:jc w:val="center"/>
              <w:rPr>
                <w:b/>
                <w:sz w:val="20"/>
                <w:szCs w:val="20"/>
              </w:rPr>
            </w:pPr>
            <w:r w:rsidRPr="007D48AD">
              <w:rPr>
                <w:b/>
                <w:sz w:val="20"/>
                <w:szCs w:val="20"/>
              </w:rPr>
              <w:t>69</w:t>
            </w:r>
          </w:p>
        </w:tc>
        <w:tc>
          <w:tcPr>
            <w:tcW w:w="7200" w:type="dxa"/>
            <w:vAlign w:val="center"/>
          </w:tcPr>
          <w:p w:rsidR="009E338D" w:rsidRPr="007D48AD" w:rsidRDefault="009E338D" w:rsidP="001D4AD1">
            <w:pPr>
              <w:rPr>
                <w:sz w:val="20"/>
                <w:szCs w:val="20"/>
              </w:rPr>
            </w:pPr>
            <w:r w:rsidRPr="007D48AD">
              <w:rPr>
                <w:b/>
                <w:bCs/>
                <w:sz w:val="20"/>
                <w:szCs w:val="20"/>
              </w:rPr>
              <w:t>Using Simulated Patients to Develop Nursing Students Communication Skills</w:t>
            </w:r>
          </w:p>
          <w:p w:rsidR="009E338D" w:rsidRPr="007D48AD" w:rsidRDefault="009E338D" w:rsidP="001D4AD1">
            <w:pPr>
              <w:rPr>
                <w:sz w:val="20"/>
                <w:szCs w:val="20"/>
              </w:rPr>
            </w:pPr>
            <w:r w:rsidRPr="007D48AD">
              <w:rPr>
                <w:sz w:val="20"/>
                <w:szCs w:val="20"/>
              </w:rPr>
              <w:t>Safaa Mohamed El-Demerdash and Reda Abd El-Fatah SaidAhmed Abo Gad</w:t>
            </w:r>
          </w:p>
          <w:p w:rsidR="009E338D" w:rsidRPr="007D48AD" w:rsidRDefault="009E338D" w:rsidP="001D4AD1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9E338D" w:rsidRPr="007D48AD" w:rsidRDefault="009E338D" w:rsidP="001D4AD1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9E338D" w:rsidRPr="007D48AD" w:rsidRDefault="009E338D" w:rsidP="001D4AD1">
            <w:pPr>
              <w:jc w:val="center"/>
              <w:rPr>
                <w:b/>
                <w:sz w:val="20"/>
                <w:szCs w:val="20"/>
              </w:rPr>
            </w:pPr>
            <w:r w:rsidRPr="007D48AD">
              <w:rPr>
                <w:b/>
                <w:sz w:val="20"/>
                <w:szCs w:val="20"/>
              </w:rPr>
              <w:t>493-503</w:t>
            </w:r>
          </w:p>
        </w:tc>
      </w:tr>
      <w:tr w:rsidR="009E338D" w:rsidRPr="007D48AD" w:rsidTr="0065054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338D" w:rsidRPr="007D48AD" w:rsidRDefault="009E338D" w:rsidP="001D4AD1">
            <w:pPr>
              <w:jc w:val="center"/>
              <w:rPr>
                <w:b/>
                <w:sz w:val="20"/>
                <w:szCs w:val="20"/>
              </w:rPr>
            </w:pPr>
            <w:r w:rsidRPr="007D48AD">
              <w:rPr>
                <w:b/>
                <w:sz w:val="20"/>
                <w:szCs w:val="20"/>
              </w:rPr>
              <w:t>70</w:t>
            </w:r>
          </w:p>
        </w:tc>
        <w:tc>
          <w:tcPr>
            <w:tcW w:w="7200" w:type="dxa"/>
            <w:vAlign w:val="center"/>
          </w:tcPr>
          <w:p w:rsidR="009E338D" w:rsidRPr="007D48AD" w:rsidRDefault="009E338D" w:rsidP="001D4AD1">
            <w:pPr>
              <w:rPr>
                <w:sz w:val="20"/>
                <w:szCs w:val="20"/>
              </w:rPr>
            </w:pPr>
            <w:r w:rsidRPr="007D48AD">
              <w:rPr>
                <w:b/>
                <w:bCs/>
                <w:sz w:val="20"/>
                <w:szCs w:val="20"/>
              </w:rPr>
              <w:t>A Modified Decision Templates Method for Persian Handwritten Digit Recognition</w:t>
            </w:r>
          </w:p>
          <w:p w:rsidR="009E338D" w:rsidRPr="007D48AD" w:rsidRDefault="009E338D" w:rsidP="001D4AD1">
            <w:pPr>
              <w:rPr>
                <w:sz w:val="20"/>
                <w:szCs w:val="20"/>
              </w:rPr>
            </w:pPr>
            <w:r w:rsidRPr="007D48AD">
              <w:rPr>
                <w:sz w:val="20"/>
                <w:szCs w:val="20"/>
              </w:rPr>
              <w:t xml:space="preserve">Mohammad Masoud Javidi , Fatemeh Sharifizadeh </w:t>
            </w:r>
          </w:p>
          <w:p w:rsidR="009E338D" w:rsidRPr="007D48AD" w:rsidRDefault="009E338D" w:rsidP="001D4AD1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9E338D" w:rsidRPr="007D48AD" w:rsidRDefault="009E338D" w:rsidP="001D4AD1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9E338D" w:rsidRPr="007D48AD" w:rsidRDefault="009E338D" w:rsidP="001D4AD1">
            <w:pPr>
              <w:jc w:val="center"/>
              <w:rPr>
                <w:b/>
                <w:sz w:val="20"/>
                <w:szCs w:val="20"/>
              </w:rPr>
            </w:pPr>
            <w:r w:rsidRPr="007D48AD">
              <w:rPr>
                <w:b/>
                <w:sz w:val="20"/>
                <w:szCs w:val="20"/>
              </w:rPr>
              <w:t>504-512</w:t>
            </w:r>
          </w:p>
        </w:tc>
      </w:tr>
      <w:tr w:rsidR="009E338D" w:rsidRPr="007D48AD" w:rsidTr="0065054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338D" w:rsidRPr="007D48AD" w:rsidRDefault="009E338D" w:rsidP="001D4AD1">
            <w:pPr>
              <w:jc w:val="center"/>
              <w:rPr>
                <w:b/>
                <w:sz w:val="20"/>
                <w:szCs w:val="20"/>
              </w:rPr>
            </w:pPr>
            <w:r w:rsidRPr="007D48AD">
              <w:rPr>
                <w:b/>
                <w:sz w:val="20"/>
                <w:szCs w:val="20"/>
              </w:rPr>
              <w:t>71</w:t>
            </w:r>
          </w:p>
        </w:tc>
        <w:tc>
          <w:tcPr>
            <w:tcW w:w="7200" w:type="dxa"/>
            <w:vAlign w:val="center"/>
          </w:tcPr>
          <w:p w:rsidR="009E338D" w:rsidRPr="007D48AD" w:rsidRDefault="009E338D" w:rsidP="001D4AD1">
            <w:pPr>
              <w:rPr>
                <w:sz w:val="20"/>
                <w:szCs w:val="20"/>
              </w:rPr>
            </w:pPr>
            <w:r w:rsidRPr="007D48AD">
              <w:rPr>
                <w:b/>
                <w:bCs/>
                <w:sz w:val="20"/>
                <w:szCs w:val="20"/>
              </w:rPr>
              <w:t>Using Hybrid Method for Strategic Planning of Construction Contractor Companies</w:t>
            </w:r>
          </w:p>
          <w:p w:rsidR="009E338D" w:rsidRPr="007D48AD" w:rsidRDefault="009E338D" w:rsidP="001D4AD1">
            <w:pPr>
              <w:rPr>
                <w:sz w:val="20"/>
                <w:szCs w:val="20"/>
              </w:rPr>
            </w:pPr>
            <w:r w:rsidRPr="007D48AD">
              <w:rPr>
                <w:sz w:val="20"/>
                <w:szCs w:val="20"/>
              </w:rPr>
              <w:t>Mostafa Khanzadi</w:t>
            </w:r>
            <w:r w:rsidRPr="007D48AD">
              <w:rPr>
                <w:b/>
                <w:bCs/>
                <w:sz w:val="20"/>
                <w:szCs w:val="20"/>
              </w:rPr>
              <w:t xml:space="preserve">, </w:t>
            </w:r>
            <w:r w:rsidRPr="007D48AD">
              <w:rPr>
                <w:sz w:val="20"/>
                <w:szCs w:val="20"/>
              </w:rPr>
              <w:t>Shahin Dabirian</w:t>
            </w:r>
            <w:r w:rsidRPr="007D48AD">
              <w:rPr>
                <w:b/>
                <w:bCs/>
                <w:sz w:val="20"/>
                <w:szCs w:val="20"/>
              </w:rPr>
              <w:t xml:space="preserve">, </w:t>
            </w:r>
            <w:r w:rsidRPr="007D48AD">
              <w:rPr>
                <w:sz w:val="20"/>
                <w:szCs w:val="20"/>
              </w:rPr>
              <w:t>Reza Taheriattar</w:t>
            </w:r>
          </w:p>
          <w:p w:rsidR="009E338D" w:rsidRPr="007D48AD" w:rsidRDefault="009E338D" w:rsidP="001D4AD1">
            <w:pPr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9E338D" w:rsidRPr="007D48AD" w:rsidRDefault="009E338D" w:rsidP="001D4AD1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9E338D" w:rsidRPr="007D48AD" w:rsidRDefault="009E338D" w:rsidP="001D4AD1">
            <w:pPr>
              <w:jc w:val="center"/>
              <w:rPr>
                <w:b/>
                <w:sz w:val="20"/>
                <w:szCs w:val="20"/>
              </w:rPr>
            </w:pPr>
            <w:r w:rsidRPr="007D48AD">
              <w:rPr>
                <w:b/>
                <w:sz w:val="20"/>
                <w:szCs w:val="20"/>
              </w:rPr>
              <w:t>513-524</w:t>
            </w:r>
          </w:p>
        </w:tc>
      </w:tr>
      <w:tr w:rsidR="009E338D" w:rsidRPr="007D48AD" w:rsidTr="0065054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338D" w:rsidRPr="007D48AD" w:rsidRDefault="009E338D" w:rsidP="001D4AD1">
            <w:pPr>
              <w:jc w:val="center"/>
              <w:rPr>
                <w:b/>
                <w:sz w:val="20"/>
                <w:szCs w:val="20"/>
              </w:rPr>
            </w:pPr>
            <w:r w:rsidRPr="007D48AD">
              <w:rPr>
                <w:b/>
                <w:sz w:val="20"/>
                <w:szCs w:val="20"/>
              </w:rPr>
              <w:t>72</w:t>
            </w:r>
          </w:p>
        </w:tc>
        <w:tc>
          <w:tcPr>
            <w:tcW w:w="7200" w:type="dxa"/>
            <w:vAlign w:val="center"/>
          </w:tcPr>
          <w:p w:rsidR="009E338D" w:rsidRPr="007D48AD" w:rsidRDefault="009E338D" w:rsidP="001D4AD1">
            <w:pPr>
              <w:rPr>
                <w:sz w:val="20"/>
                <w:szCs w:val="20"/>
              </w:rPr>
            </w:pPr>
            <w:r w:rsidRPr="007D48AD">
              <w:rPr>
                <w:b/>
                <w:bCs/>
                <w:sz w:val="20"/>
                <w:szCs w:val="20"/>
              </w:rPr>
              <w:t>A Study on the Relationship between Subclinical Hypothyroidism and Diabetic Retinopathy in Type 2 Diabetic Patients</w:t>
            </w:r>
          </w:p>
          <w:p w:rsidR="009E338D" w:rsidRPr="007D48AD" w:rsidRDefault="009E338D" w:rsidP="001D4AD1">
            <w:pPr>
              <w:rPr>
                <w:sz w:val="20"/>
                <w:szCs w:val="20"/>
              </w:rPr>
            </w:pPr>
            <w:r w:rsidRPr="007D48AD">
              <w:rPr>
                <w:sz w:val="20"/>
                <w:szCs w:val="20"/>
              </w:rPr>
              <w:t>Khodeir, S. A.;</w:t>
            </w:r>
            <w:r w:rsidRPr="007D48AD">
              <w:rPr>
                <w:i/>
                <w:iCs/>
                <w:sz w:val="20"/>
                <w:szCs w:val="20"/>
              </w:rPr>
              <w:t xml:space="preserve"> </w:t>
            </w:r>
            <w:r w:rsidRPr="007D48AD">
              <w:rPr>
                <w:sz w:val="20"/>
                <w:szCs w:val="20"/>
              </w:rPr>
              <w:t>Abd E l Raouf, Y. M; Farouk, G.and Allam, W. A.</w:t>
            </w:r>
          </w:p>
          <w:p w:rsidR="009E338D" w:rsidRPr="007D48AD" w:rsidRDefault="009E338D" w:rsidP="001D4AD1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9E338D" w:rsidRPr="007D48AD" w:rsidRDefault="009E338D" w:rsidP="001D4AD1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9E338D" w:rsidRPr="007D48AD" w:rsidRDefault="009E338D" w:rsidP="001D4AD1">
            <w:pPr>
              <w:jc w:val="center"/>
              <w:rPr>
                <w:b/>
                <w:sz w:val="20"/>
                <w:szCs w:val="20"/>
              </w:rPr>
            </w:pPr>
            <w:r w:rsidRPr="007D48AD">
              <w:rPr>
                <w:b/>
                <w:sz w:val="20"/>
                <w:szCs w:val="20"/>
              </w:rPr>
              <w:t>525-530</w:t>
            </w:r>
          </w:p>
        </w:tc>
      </w:tr>
      <w:tr w:rsidR="009E338D" w:rsidRPr="007D48AD" w:rsidTr="0065054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338D" w:rsidRPr="007D48AD" w:rsidRDefault="009E338D" w:rsidP="001D4AD1">
            <w:pPr>
              <w:jc w:val="center"/>
              <w:rPr>
                <w:b/>
                <w:sz w:val="20"/>
                <w:szCs w:val="20"/>
              </w:rPr>
            </w:pPr>
            <w:r w:rsidRPr="007D48AD">
              <w:rPr>
                <w:b/>
                <w:sz w:val="20"/>
                <w:szCs w:val="20"/>
              </w:rPr>
              <w:t>73</w:t>
            </w:r>
          </w:p>
        </w:tc>
        <w:tc>
          <w:tcPr>
            <w:tcW w:w="7200" w:type="dxa"/>
            <w:vAlign w:val="center"/>
          </w:tcPr>
          <w:p w:rsidR="009E338D" w:rsidRPr="007D48AD" w:rsidRDefault="009E338D" w:rsidP="001D4AD1">
            <w:pPr>
              <w:rPr>
                <w:sz w:val="20"/>
                <w:szCs w:val="20"/>
              </w:rPr>
            </w:pPr>
            <w:r w:rsidRPr="007D48AD">
              <w:rPr>
                <w:b/>
                <w:bCs/>
                <w:sz w:val="20"/>
                <w:szCs w:val="20"/>
              </w:rPr>
              <w:t>Paraoxonase Gene Polymorphism and Activity in Type 2 Diabetes Mellitus with Microvascular Complications</w:t>
            </w:r>
          </w:p>
          <w:p w:rsidR="009E338D" w:rsidRPr="007D48AD" w:rsidRDefault="009E338D" w:rsidP="001D4AD1">
            <w:pPr>
              <w:rPr>
                <w:sz w:val="20"/>
                <w:szCs w:val="20"/>
              </w:rPr>
            </w:pPr>
            <w:r w:rsidRPr="007D48AD">
              <w:rPr>
                <w:sz w:val="20"/>
                <w:szCs w:val="20"/>
              </w:rPr>
              <w:t>Khodeir, S. A.;</w:t>
            </w:r>
            <w:r w:rsidRPr="007D48AD">
              <w:rPr>
                <w:i/>
                <w:iCs/>
                <w:sz w:val="20"/>
                <w:szCs w:val="20"/>
              </w:rPr>
              <w:t xml:space="preserve"> </w:t>
            </w:r>
            <w:r w:rsidRPr="007D48AD">
              <w:rPr>
                <w:sz w:val="20"/>
                <w:szCs w:val="20"/>
              </w:rPr>
              <w:t>Abd El Raouf, Y. M</w:t>
            </w:r>
            <w:r w:rsidRPr="007D48AD">
              <w:rPr>
                <w:i/>
                <w:iCs/>
                <w:sz w:val="20"/>
                <w:szCs w:val="20"/>
              </w:rPr>
              <w:t xml:space="preserve"> </w:t>
            </w:r>
            <w:r w:rsidRPr="007D48AD">
              <w:rPr>
                <w:sz w:val="20"/>
                <w:szCs w:val="20"/>
              </w:rPr>
              <w:t>; Amer, A. EMAN; El Fadaly, N. H. and Abd El Latif, E. Aml</w:t>
            </w:r>
          </w:p>
          <w:p w:rsidR="009E338D" w:rsidRPr="007D48AD" w:rsidRDefault="009E338D" w:rsidP="001D4AD1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9E338D" w:rsidRPr="007D48AD" w:rsidRDefault="009E338D" w:rsidP="001D4AD1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9E338D" w:rsidRPr="007D48AD" w:rsidRDefault="009E338D" w:rsidP="001D4AD1">
            <w:pPr>
              <w:jc w:val="center"/>
              <w:rPr>
                <w:b/>
                <w:sz w:val="20"/>
                <w:szCs w:val="20"/>
              </w:rPr>
            </w:pPr>
            <w:r w:rsidRPr="007D48AD">
              <w:rPr>
                <w:b/>
                <w:sz w:val="20"/>
                <w:szCs w:val="20"/>
              </w:rPr>
              <w:t>531-537</w:t>
            </w:r>
          </w:p>
        </w:tc>
      </w:tr>
      <w:tr w:rsidR="009E338D" w:rsidRPr="007D48AD" w:rsidTr="0065054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338D" w:rsidRPr="007D48AD" w:rsidRDefault="009E338D" w:rsidP="001D4AD1">
            <w:pPr>
              <w:jc w:val="center"/>
              <w:rPr>
                <w:b/>
                <w:sz w:val="20"/>
                <w:szCs w:val="20"/>
              </w:rPr>
            </w:pPr>
            <w:r w:rsidRPr="007D48AD">
              <w:rPr>
                <w:b/>
                <w:sz w:val="20"/>
                <w:szCs w:val="20"/>
              </w:rPr>
              <w:t>74</w:t>
            </w:r>
          </w:p>
        </w:tc>
        <w:tc>
          <w:tcPr>
            <w:tcW w:w="7200" w:type="dxa"/>
            <w:vAlign w:val="center"/>
          </w:tcPr>
          <w:p w:rsidR="009E338D" w:rsidRPr="007D48AD" w:rsidRDefault="009E338D" w:rsidP="001D4AD1">
            <w:pPr>
              <w:rPr>
                <w:sz w:val="20"/>
                <w:szCs w:val="20"/>
              </w:rPr>
            </w:pPr>
            <w:bookmarkStart w:id="25" w:name="OLE_LINK69"/>
            <w:r w:rsidRPr="007D48AD">
              <w:rPr>
                <w:rStyle w:val="ae"/>
                <w:sz w:val="20"/>
                <w:szCs w:val="20"/>
              </w:rPr>
              <w:t>Comparative analysis of brain executive functions in girls and boys and determination the relationship of executive functions with depression disorder</w:t>
            </w:r>
            <w:bookmarkEnd w:id="25"/>
          </w:p>
          <w:p w:rsidR="009E338D" w:rsidRPr="007D48AD" w:rsidRDefault="009E338D" w:rsidP="001D4AD1">
            <w:pPr>
              <w:rPr>
                <w:sz w:val="20"/>
                <w:szCs w:val="20"/>
              </w:rPr>
            </w:pPr>
            <w:r w:rsidRPr="007D48AD">
              <w:rPr>
                <w:rStyle w:val="ae"/>
                <w:b w:val="0"/>
                <w:bCs w:val="0"/>
                <w:sz w:val="20"/>
                <w:szCs w:val="20"/>
              </w:rPr>
              <w:t xml:space="preserve">Shahabi ziba </w:t>
            </w:r>
            <w:r w:rsidRPr="007D48AD">
              <w:rPr>
                <w:rStyle w:val="ae"/>
                <w:b w:val="0"/>
                <w:bCs w:val="0"/>
                <w:sz w:val="20"/>
                <w:szCs w:val="20"/>
                <w:rtl/>
                <w:lang w:bidi="fa-IR"/>
              </w:rPr>
              <w:t xml:space="preserve">، </w:t>
            </w:r>
            <w:r w:rsidRPr="007D48AD">
              <w:rPr>
                <w:rStyle w:val="ae"/>
                <w:b w:val="0"/>
                <w:bCs w:val="0"/>
                <w:sz w:val="20"/>
                <w:szCs w:val="20"/>
              </w:rPr>
              <w:t>Mehrinejad Abolghasem</w:t>
            </w:r>
            <w:r w:rsidRPr="007D48AD">
              <w:rPr>
                <w:rStyle w:val="ae"/>
                <w:b w:val="0"/>
                <w:bCs w:val="0"/>
                <w:sz w:val="20"/>
                <w:szCs w:val="20"/>
                <w:rtl/>
                <w:lang w:bidi="fa-IR"/>
              </w:rPr>
              <w:t xml:space="preserve">  ، </w:t>
            </w:r>
            <w:r w:rsidRPr="007D48AD">
              <w:rPr>
                <w:rStyle w:val="ae"/>
                <w:b w:val="0"/>
                <w:bCs w:val="0"/>
                <w:sz w:val="20"/>
                <w:szCs w:val="20"/>
              </w:rPr>
              <w:t xml:space="preserve">Yazdi Monavare  </w:t>
            </w:r>
            <w:r w:rsidRPr="007D48AD">
              <w:rPr>
                <w:rStyle w:val="ae"/>
                <w:b w:val="0"/>
                <w:bCs w:val="0"/>
                <w:sz w:val="20"/>
                <w:szCs w:val="20"/>
                <w:rtl/>
                <w:lang w:bidi="fa-IR"/>
              </w:rPr>
              <w:t>،</w:t>
            </w:r>
            <w:r w:rsidRPr="007D48AD">
              <w:rPr>
                <w:rStyle w:val="ae"/>
                <w:b w:val="0"/>
                <w:bCs w:val="0"/>
                <w:sz w:val="20"/>
                <w:szCs w:val="20"/>
              </w:rPr>
              <w:t xml:space="preserve"> Khosravi Zohreh  </w:t>
            </w:r>
            <w:r w:rsidRPr="007D48AD">
              <w:rPr>
                <w:rStyle w:val="ae"/>
                <w:b w:val="0"/>
                <w:bCs w:val="0"/>
                <w:sz w:val="20"/>
                <w:szCs w:val="20"/>
                <w:rtl/>
                <w:lang w:bidi="fa-IR"/>
              </w:rPr>
              <w:t>،</w:t>
            </w:r>
            <w:r w:rsidRPr="007D48AD">
              <w:rPr>
                <w:rStyle w:val="ae"/>
                <w:b w:val="0"/>
                <w:bCs w:val="0"/>
                <w:sz w:val="20"/>
                <w:szCs w:val="20"/>
              </w:rPr>
              <w:t xml:space="preserve"> Ameri Farideh </w:t>
            </w:r>
          </w:p>
          <w:p w:rsidR="009E338D" w:rsidRPr="007D48AD" w:rsidRDefault="009E338D" w:rsidP="001D4AD1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9E338D" w:rsidRPr="007D48AD" w:rsidRDefault="009E338D" w:rsidP="001D4AD1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9E338D" w:rsidRPr="007D48AD" w:rsidRDefault="009E338D" w:rsidP="001D4AD1">
            <w:pPr>
              <w:jc w:val="center"/>
              <w:rPr>
                <w:b/>
                <w:sz w:val="20"/>
                <w:szCs w:val="20"/>
              </w:rPr>
            </w:pPr>
            <w:r w:rsidRPr="007D48AD">
              <w:rPr>
                <w:b/>
                <w:sz w:val="20"/>
                <w:szCs w:val="20"/>
              </w:rPr>
              <w:t>538-543</w:t>
            </w:r>
          </w:p>
        </w:tc>
      </w:tr>
      <w:tr w:rsidR="009E338D" w:rsidRPr="007D48AD" w:rsidTr="0065054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338D" w:rsidRPr="007D48AD" w:rsidRDefault="009E338D" w:rsidP="001D4AD1">
            <w:pPr>
              <w:jc w:val="center"/>
              <w:rPr>
                <w:b/>
                <w:sz w:val="20"/>
                <w:szCs w:val="20"/>
              </w:rPr>
            </w:pPr>
            <w:r w:rsidRPr="007D48AD"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7200" w:type="dxa"/>
            <w:vAlign w:val="center"/>
          </w:tcPr>
          <w:p w:rsidR="009E338D" w:rsidRPr="007D48AD" w:rsidRDefault="009E338D" w:rsidP="001D4AD1">
            <w:pPr>
              <w:rPr>
                <w:sz w:val="20"/>
                <w:szCs w:val="20"/>
              </w:rPr>
            </w:pPr>
            <w:r w:rsidRPr="007D48AD">
              <w:rPr>
                <w:b/>
                <w:bCs/>
                <w:sz w:val="20"/>
                <w:szCs w:val="20"/>
              </w:rPr>
              <w:t>Effect of Phytogenic Biosurfactant on the Microbial Community and on the Bioremediation of Highly Oil-Polluted Desert Soil</w:t>
            </w:r>
          </w:p>
          <w:p w:rsidR="009E338D" w:rsidRPr="007D48AD" w:rsidRDefault="009E338D" w:rsidP="001D4AD1">
            <w:pPr>
              <w:rPr>
                <w:sz w:val="20"/>
                <w:szCs w:val="20"/>
              </w:rPr>
            </w:pPr>
            <w:r w:rsidRPr="007D48AD">
              <w:rPr>
                <w:sz w:val="20"/>
                <w:szCs w:val="20"/>
              </w:rPr>
              <w:t>Ali Diab and Maram Sandouka</w:t>
            </w:r>
          </w:p>
          <w:p w:rsidR="009E338D" w:rsidRPr="007D48AD" w:rsidRDefault="009E338D" w:rsidP="001D4AD1">
            <w:pPr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9E338D" w:rsidRPr="007D48AD" w:rsidRDefault="009E338D" w:rsidP="001D4AD1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9E338D" w:rsidRPr="007D48AD" w:rsidRDefault="009E338D" w:rsidP="001D4AD1">
            <w:pPr>
              <w:jc w:val="center"/>
              <w:rPr>
                <w:b/>
                <w:sz w:val="20"/>
                <w:szCs w:val="20"/>
              </w:rPr>
            </w:pPr>
            <w:r w:rsidRPr="007D48AD">
              <w:rPr>
                <w:b/>
                <w:sz w:val="20"/>
                <w:szCs w:val="20"/>
              </w:rPr>
              <w:t>544-550</w:t>
            </w:r>
          </w:p>
        </w:tc>
      </w:tr>
      <w:tr w:rsidR="009E338D" w:rsidRPr="007D48AD" w:rsidTr="0065054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338D" w:rsidRPr="007D48AD" w:rsidRDefault="009E338D" w:rsidP="001D4AD1">
            <w:pPr>
              <w:jc w:val="center"/>
              <w:rPr>
                <w:b/>
                <w:sz w:val="20"/>
                <w:szCs w:val="20"/>
              </w:rPr>
            </w:pPr>
            <w:r w:rsidRPr="007D48AD">
              <w:rPr>
                <w:b/>
                <w:sz w:val="20"/>
                <w:szCs w:val="20"/>
              </w:rPr>
              <w:t>76</w:t>
            </w:r>
          </w:p>
        </w:tc>
        <w:tc>
          <w:tcPr>
            <w:tcW w:w="7200" w:type="dxa"/>
            <w:vAlign w:val="center"/>
          </w:tcPr>
          <w:p w:rsidR="009E338D" w:rsidRPr="007D48AD" w:rsidRDefault="009E338D" w:rsidP="001D4AD1">
            <w:pPr>
              <w:rPr>
                <w:sz w:val="20"/>
                <w:szCs w:val="20"/>
              </w:rPr>
            </w:pPr>
            <w:r w:rsidRPr="007D48AD">
              <w:rPr>
                <w:b/>
                <w:bCs/>
                <w:sz w:val="20"/>
                <w:szCs w:val="20"/>
              </w:rPr>
              <w:t>The Impact of Collaborative Work Climate on Knowledge Sharing Intention</w:t>
            </w:r>
          </w:p>
          <w:p w:rsidR="009E338D" w:rsidRPr="007D48AD" w:rsidRDefault="009E338D" w:rsidP="001D4AD1">
            <w:pPr>
              <w:rPr>
                <w:sz w:val="20"/>
                <w:szCs w:val="20"/>
              </w:rPr>
            </w:pPr>
            <w:r w:rsidRPr="007D48AD">
              <w:rPr>
                <w:sz w:val="20"/>
                <w:szCs w:val="20"/>
              </w:rPr>
              <w:t>Reyhane Mosalla Nejad, Mahdi Saber</w:t>
            </w:r>
          </w:p>
          <w:p w:rsidR="009E338D" w:rsidRPr="007D48AD" w:rsidRDefault="009E338D" w:rsidP="001D4AD1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7D48A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6" w:type="dxa"/>
          </w:tcPr>
          <w:p w:rsidR="009E338D" w:rsidRPr="007D48AD" w:rsidRDefault="009E338D" w:rsidP="001D4AD1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9E338D" w:rsidRPr="007D48AD" w:rsidRDefault="009E338D" w:rsidP="001D4AD1">
            <w:pPr>
              <w:jc w:val="center"/>
              <w:rPr>
                <w:b/>
                <w:sz w:val="20"/>
                <w:szCs w:val="20"/>
              </w:rPr>
            </w:pPr>
            <w:r w:rsidRPr="007D48AD">
              <w:rPr>
                <w:b/>
                <w:sz w:val="20"/>
                <w:szCs w:val="20"/>
              </w:rPr>
              <w:t>551-553</w:t>
            </w:r>
          </w:p>
        </w:tc>
      </w:tr>
      <w:tr w:rsidR="009E338D" w:rsidRPr="007D48AD" w:rsidTr="0065054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338D" w:rsidRPr="007D48AD" w:rsidRDefault="009E338D" w:rsidP="001D4AD1">
            <w:pPr>
              <w:jc w:val="center"/>
              <w:rPr>
                <w:b/>
                <w:sz w:val="20"/>
                <w:szCs w:val="20"/>
              </w:rPr>
            </w:pPr>
            <w:r w:rsidRPr="007D48AD">
              <w:rPr>
                <w:b/>
                <w:sz w:val="20"/>
                <w:szCs w:val="20"/>
              </w:rPr>
              <w:t>77</w:t>
            </w:r>
          </w:p>
        </w:tc>
        <w:tc>
          <w:tcPr>
            <w:tcW w:w="7200" w:type="dxa"/>
            <w:vAlign w:val="center"/>
          </w:tcPr>
          <w:p w:rsidR="009E338D" w:rsidRPr="007D48AD" w:rsidRDefault="009E338D" w:rsidP="001D4AD1">
            <w:pPr>
              <w:rPr>
                <w:sz w:val="20"/>
                <w:szCs w:val="20"/>
              </w:rPr>
            </w:pPr>
            <w:r w:rsidRPr="007D48AD">
              <w:rPr>
                <w:b/>
                <w:bCs/>
                <w:sz w:val="20"/>
                <w:szCs w:val="20"/>
              </w:rPr>
              <w:t xml:space="preserve">Spectral Information Adjustment Using Unsharp Masking and Bayesian Classifier for Automatic Building Extraction from Urban Satellite Imagery </w:t>
            </w:r>
          </w:p>
          <w:p w:rsidR="009E338D" w:rsidRPr="007D48AD" w:rsidRDefault="009E338D" w:rsidP="001D4AD1">
            <w:pPr>
              <w:rPr>
                <w:sz w:val="20"/>
                <w:szCs w:val="20"/>
              </w:rPr>
            </w:pPr>
            <w:r w:rsidRPr="007D48AD">
              <w:rPr>
                <w:sz w:val="20"/>
                <w:szCs w:val="20"/>
                <w:lang w:val="en-MY"/>
              </w:rPr>
              <w:t>Seyed Mostafa Mirhassani, Bardia Yousefi, Alireza Moghaddamjoo</w:t>
            </w:r>
          </w:p>
          <w:p w:rsidR="009E338D" w:rsidRPr="007D48AD" w:rsidRDefault="009E338D" w:rsidP="001D4AD1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9E338D" w:rsidRPr="007D48AD" w:rsidRDefault="009E338D" w:rsidP="001D4AD1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9E338D" w:rsidRPr="007D48AD" w:rsidRDefault="009E338D" w:rsidP="001D4AD1">
            <w:pPr>
              <w:jc w:val="center"/>
              <w:rPr>
                <w:b/>
                <w:sz w:val="20"/>
                <w:szCs w:val="20"/>
              </w:rPr>
            </w:pPr>
            <w:r w:rsidRPr="007D48AD">
              <w:rPr>
                <w:b/>
                <w:sz w:val="20"/>
                <w:szCs w:val="20"/>
              </w:rPr>
              <w:t>554-564</w:t>
            </w:r>
          </w:p>
        </w:tc>
      </w:tr>
      <w:tr w:rsidR="009E338D" w:rsidRPr="007D48AD" w:rsidTr="0065054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338D" w:rsidRPr="007D48AD" w:rsidRDefault="009E338D" w:rsidP="001D4AD1">
            <w:pPr>
              <w:jc w:val="center"/>
              <w:rPr>
                <w:b/>
                <w:sz w:val="20"/>
                <w:szCs w:val="20"/>
              </w:rPr>
            </w:pPr>
            <w:r w:rsidRPr="007D48AD">
              <w:rPr>
                <w:b/>
                <w:sz w:val="20"/>
                <w:szCs w:val="20"/>
              </w:rPr>
              <w:t>78</w:t>
            </w:r>
          </w:p>
        </w:tc>
        <w:tc>
          <w:tcPr>
            <w:tcW w:w="7200" w:type="dxa"/>
            <w:vAlign w:val="center"/>
          </w:tcPr>
          <w:p w:rsidR="009E338D" w:rsidRPr="007D48AD" w:rsidRDefault="009E338D" w:rsidP="001D4AD1">
            <w:pPr>
              <w:rPr>
                <w:sz w:val="20"/>
                <w:szCs w:val="20"/>
              </w:rPr>
            </w:pPr>
            <w:r w:rsidRPr="007D48AD">
              <w:rPr>
                <w:b/>
                <w:bCs/>
                <w:sz w:val="20"/>
                <w:szCs w:val="20"/>
              </w:rPr>
              <w:t>Predicting Garment Appearance Quality from Fundamental Measures of Fabric Tailorability</w:t>
            </w:r>
          </w:p>
          <w:p w:rsidR="009E338D" w:rsidRPr="007D48AD" w:rsidRDefault="009E338D" w:rsidP="001D4AD1">
            <w:pPr>
              <w:rPr>
                <w:sz w:val="20"/>
                <w:szCs w:val="20"/>
              </w:rPr>
            </w:pPr>
            <w:r w:rsidRPr="007D48AD">
              <w:rPr>
                <w:sz w:val="20"/>
                <w:szCs w:val="20"/>
              </w:rPr>
              <w:lastRenderedPageBreak/>
              <w:t>F.Fathy Saied Ebrahim</w:t>
            </w:r>
          </w:p>
          <w:p w:rsidR="009E338D" w:rsidRPr="007D48AD" w:rsidRDefault="009E338D" w:rsidP="001D4AD1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9E338D" w:rsidRPr="007D48AD" w:rsidRDefault="009E338D" w:rsidP="001D4AD1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9E338D" w:rsidRPr="007D48AD" w:rsidRDefault="009E338D" w:rsidP="001D4AD1">
            <w:pPr>
              <w:jc w:val="center"/>
              <w:rPr>
                <w:b/>
                <w:sz w:val="20"/>
                <w:szCs w:val="20"/>
              </w:rPr>
            </w:pPr>
            <w:r w:rsidRPr="007D48AD">
              <w:rPr>
                <w:b/>
                <w:sz w:val="20"/>
                <w:szCs w:val="20"/>
              </w:rPr>
              <w:t>565-569</w:t>
            </w:r>
          </w:p>
        </w:tc>
      </w:tr>
      <w:tr w:rsidR="009E338D" w:rsidRPr="007D48AD" w:rsidTr="0065054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338D" w:rsidRPr="007D48AD" w:rsidRDefault="009E338D" w:rsidP="001D4AD1">
            <w:pPr>
              <w:jc w:val="center"/>
              <w:rPr>
                <w:b/>
                <w:sz w:val="20"/>
                <w:szCs w:val="20"/>
              </w:rPr>
            </w:pPr>
            <w:r w:rsidRPr="007D48AD">
              <w:rPr>
                <w:b/>
                <w:sz w:val="20"/>
                <w:szCs w:val="20"/>
              </w:rPr>
              <w:lastRenderedPageBreak/>
              <w:t>79</w:t>
            </w:r>
          </w:p>
        </w:tc>
        <w:tc>
          <w:tcPr>
            <w:tcW w:w="7200" w:type="dxa"/>
            <w:vAlign w:val="center"/>
          </w:tcPr>
          <w:p w:rsidR="009E338D" w:rsidRPr="007D48AD" w:rsidRDefault="009E338D" w:rsidP="001D4AD1">
            <w:pPr>
              <w:rPr>
                <w:sz w:val="20"/>
                <w:szCs w:val="20"/>
              </w:rPr>
            </w:pPr>
            <w:r w:rsidRPr="007D48AD">
              <w:rPr>
                <w:b/>
                <w:bCs/>
                <w:sz w:val="20"/>
                <w:szCs w:val="20"/>
              </w:rPr>
              <w:t>Reviewing the communicative variables between university students and the members of Scientific Board in Marv dash Azad University</w:t>
            </w:r>
          </w:p>
          <w:p w:rsidR="009E338D" w:rsidRPr="007D48AD" w:rsidRDefault="009E338D" w:rsidP="001D4AD1">
            <w:pPr>
              <w:shd w:val="clear" w:color="auto" w:fill="FFFFFF"/>
              <w:rPr>
                <w:sz w:val="20"/>
                <w:szCs w:val="20"/>
              </w:rPr>
            </w:pPr>
            <w:r w:rsidRPr="007D48AD">
              <w:rPr>
                <w:sz w:val="20"/>
                <w:szCs w:val="20"/>
              </w:rPr>
              <w:t>Reza Zarei, Davood Kianoosh, Seyed Vafa meshkat</w:t>
            </w:r>
            <w:r w:rsidRPr="007D48AD">
              <w:rPr>
                <w:sz w:val="20"/>
                <w:szCs w:val="20"/>
                <w:shd w:val="clear" w:color="auto" w:fill="FFFFFF"/>
              </w:rPr>
              <w:t xml:space="preserve"> </w:t>
            </w:r>
          </w:p>
          <w:p w:rsidR="009E338D" w:rsidRPr="007D48AD" w:rsidRDefault="009E338D" w:rsidP="001D4AD1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9E338D" w:rsidRPr="007D48AD" w:rsidRDefault="009E338D" w:rsidP="001D4AD1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9E338D" w:rsidRPr="007D48AD" w:rsidRDefault="009E338D" w:rsidP="001D4AD1">
            <w:pPr>
              <w:jc w:val="center"/>
              <w:rPr>
                <w:b/>
                <w:sz w:val="20"/>
                <w:szCs w:val="20"/>
              </w:rPr>
            </w:pPr>
            <w:r w:rsidRPr="007D48AD">
              <w:rPr>
                <w:b/>
                <w:sz w:val="20"/>
                <w:szCs w:val="20"/>
              </w:rPr>
              <w:t>570-576</w:t>
            </w:r>
          </w:p>
        </w:tc>
      </w:tr>
      <w:tr w:rsidR="009E338D" w:rsidRPr="007D48AD" w:rsidTr="0065054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338D" w:rsidRPr="007D48AD" w:rsidRDefault="009E338D" w:rsidP="001D4AD1">
            <w:pPr>
              <w:jc w:val="center"/>
              <w:rPr>
                <w:b/>
                <w:sz w:val="20"/>
                <w:szCs w:val="20"/>
              </w:rPr>
            </w:pPr>
            <w:r w:rsidRPr="007D48AD">
              <w:rPr>
                <w:b/>
                <w:sz w:val="20"/>
                <w:szCs w:val="20"/>
              </w:rPr>
              <w:t>80</w:t>
            </w:r>
          </w:p>
        </w:tc>
        <w:tc>
          <w:tcPr>
            <w:tcW w:w="7200" w:type="dxa"/>
            <w:vAlign w:val="center"/>
          </w:tcPr>
          <w:p w:rsidR="009E338D" w:rsidRPr="007D48AD" w:rsidRDefault="009E338D" w:rsidP="001D4AD1">
            <w:pPr>
              <w:rPr>
                <w:sz w:val="20"/>
                <w:szCs w:val="20"/>
              </w:rPr>
            </w:pPr>
            <w:r w:rsidRPr="007D48AD">
              <w:rPr>
                <w:b/>
                <w:bCs/>
                <w:sz w:val="20"/>
                <w:szCs w:val="20"/>
              </w:rPr>
              <w:t>Research and technology, prerequisite for economic growth and improvement</w:t>
            </w:r>
          </w:p>
          <w:p w:rsidR="009E338D" w:rsidRPr="007D48AD" w:rsidRDefault="009E338D" w:rsidP="001D4AD1">
            <w:pPr>
              <w:rPr>
                <w:sz w:val="20"/>
                <w:szCs w:val="20"/>
              </w:rPr>
            </w:pPr>
            <w:r w:rsidRPr="007D48AD">
              <w:rPr>
                <w:b/>
                <w:bCs/>
                <w:sz w:val="20"/>
                <w:szCs w:val="20"/>
              </w:rPr>
              <w:t>(Iran Case Study)</w:t>
            </w:r>
          </w:p>
          <w:p w:rsidR="009E338D" w:rsidRPr="007D48AD" w:rsidRDefault="009E338D" w:rsidP="001D4AD1">
            <w:pPr>
              <w:shd w:val="clear" w:color="auto" w:fill="FFFFFF"/>
              <w:rPr>
                <w:sz w:val="20"/>
                <w:szCs w:val="20"/>
              </w:rPr>
            </w:pPr>
            <w:r w:rsidRPr="007D48AD">
              <w:rPr>
                <w:sz w:val="20"/>
                <w:szCs w:val="20"/>
              </w:rPr>
              <w:t>Davood Kianoosh, Reza Zarei, Arvin Tavakoli, Seyed Vafa meshkat</w:t>
            </w:r>
          </w:p>
          <w:p w:rsidR="009E338D" w:rsidRPr="007D48AD" w:rsidRDefault="009E338D" w:rsidP="001D4AD1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9E338D" w:rsidRPr="007D48AD" w:rsidRDefault="009E338D" w:rsidP="001D4AD1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9E338D" w:rsidRPr="007D48AD" w:rsidRDefault="009E338D" w:rsidP="001D4AD1">
            <w:pPr>
              <w:jc w:val="center"/>
              <w:rPr>
                <w:b/>
                <w:sz w:val="20"/>
                <w:szCs w:val="20"/>
              </w:rPr>
            </w:pPr>
            <w:r w:rsidRPr="007D48AD">
              <w:rPr>
                <w:b/>
                <w:sz w:val="20"/>
                <w:szCs w:val="20"/>
              </w:rPr>
              <w:t>577-580</w:t>
            </w:r>
          </w:p>
        </w:tc>
      </w:tr>
      <w:tr w:rsidR="009E338D" w:rsidRPr="007D48AD" w:rsidTr="0065054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338D" w:rsidRPr="007D48AD" w:rsidRDefault="009E338D" w:rsidP="001D4AD1">
            <w:pPr>
              <w:jc w:val="center"/>
              <w:rPr>
                <w:b/>
                <w:sz w:val="20"/>
                <w:szCs w:val="20"/>
              </w:rPr>
            </w:pPr>
            <w:r w:rsidRPr="007D48AD">
              <w:rPr>
                <w:b/>
                <w:sz w:val="20"/>
                <w:szCs w:val="20"/>
              </w:rPr>
              <w:t>81</w:t>
            </w:r>
          </w:p>
        </w:tc>
        <w:tc>
          <w:tcPr>
            <w:tcW w:w="7200" w:type="dxa"/>
            <w:vAlign w:val="center"/>
          </w:tcPr>
          <w:p w:rsidR="009E338D" w:rsidRPr="007D48AD" w:rsidRDefault="009E338D" w:rsidP="001D4AD1">
            <w:pPr>
              <w:rPr>
                <w:sz w:val="20"/>
                <w:szCs w:val="20"/>
              </w:rPr>
            </w:pPr>
            <w:r w:rsidRPr="007D48AD">
              <w:rPr>
                <w:b/>
                <w:bCs/>
                <w:sz w:val="20"/>
                <w:szCs w:val="20"/>
              </w:rPr>
              <w:t>Impairment of Endocrine and Exocrine Pancreatic Functions in Copper-Deficient Rats and the Amelioration Role of Aminoguanidine or/and N-Acetylcysteine</w:t>
            </w:r>
          </w:p>
          <w:p w:rsidR="009E338D" w:rsidRPr="007D48AD" w:rsidRDefault="009E338D" w:rsidP="001D4AD1">
            <w:pPr>
              <w:rPr>
                <w:sz w:val="20"/>
                <w:szCs w:val="20"/>
              </w:rPr>
            </w:pPr>
            <w:r w:rsidRPr="007D48AD">
              <w:rPr>
                <w:bCs/>
                <w:sz w:val="20"/>
                <w:szCs w:val="20"/>
              </w:rPr>
              <w:t>Mona, I.M. Shahin</w:t>
            </w:r>
          </w:p>
        </w:tc>
        <w:tc>
          <w:tcPr>
            <w:tcW w:w="256" w:type="dxa"/>
          </w:tcPr>
          <w:p w:rsidR="009E338D" w:rsidRPr="007D48AD" w:rsidRDefault="009E338D" w:rsidP="001D4AD1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9E338D" w:rsidRPr="007D48AD" w:rsidRDefault="009E338D" w:rsidP="001D4AD1">
            <w:pPr>
              <w:jc w:val="center"/>
              <w:rPr>
                <w:b/>
                <w:sz w:val="20"/>
                <w:szCs w:val="20"/>
              </w:rPr>
            </w:pPr>
            <w:r w:rsidRPr="007D48AD">
              <w:rPr>
                <w:b/>
                <w:sz w:val="20"/>
                <w:szCs w:val="20"/>
              </w:rPr>
              <w:t>581-590</w:t>
            </w:r>
          </w:p>
        </w:tc>
      </w:tr>
      <w:tr w:rsidR="009E338D" w:rsidRPr="007D48AD" w:rsidTr="0065054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338D" w:rsidRPr="007D48AD" w:rsidRDefault="009E338D" w:rsidP="001D4AD1">
            <w:pPr>
              <w:jc w:val="center"/>
              <w:rPr>
                <w:b/>
                <w:sz w:val="20"/>
                <w:szCs w:val="20"/>
              </w:rPr>
            </w:pPr>
            <w:r w:rsidRPr="007D48AD">
              <w:rPr>
                <w:b/>
                <w:sz w:val="20"/>
                <w:szCs w:val="20"/>
              </w:rPr>
              <w:t>82</w:t>
            </w:r>
          </w:p>
        </w:tc>
        <w:tc>
          <w:tcPr>
            <w:tcW w:w="7200" w:type="dxa"/>
            <w:vAlign w:val="center"/>
          </w:tcPr>
          <w:p w:rsidR="009E338D" w:rsidRPr="007D48AD" w:rsidRDefault="009E338D" w:rsidP="001D4AD1">
            <w:pPr>
              <w:rPr>
                <w:sz w:val="20"/>
                <w:szCs w:val="20"/>
              </w:rPr>
            </w:pPr>
            <w:r w:rsidRPr="007D48AD">
              <w:rPr>
                <w:b/>
                <w:bCs/>
                <w:sz w:val="20"/>
                <w:szCs w:val="20"/>
              </w:rPr>
              <w:t>Islam and Democracy</w:t>
            </w:r>
          </w:p>
          <w:p w:rsidR="009E338D" w:rsidRPr="007D48AD" w:rsidRDefault="009E338D" w:rsidP="001D4AD1">
            <w:pPr>
              <w:rPr>
                <w:sz w:val="20"/>
                <w:szCs w:val="20"/>
              </w:rPr>
            </w:pPr>
            <w:r w:rsidRPr="007D48AD">
              <w:rPr>
                <w:sz w:val="20"/>
                <w:szCs w:val="20"/>
              </w:rPr>
              <w:t>Jafar kabiri Sarmazdeh</w:t>
            </w:r>
          </w:p>
          <w:p w:rsidR="009E338D" w:rsidRPr="007D48AD" w:rsidRDefault="009E338D" w:rsidP="001D4AD1">
            <w:pPr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9E338D" w:rsidRPr="007D48AD" w:rsidRDefault="009E338D" w:rsidP="001D4AD1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9E338D" w:rsidRPr="007D48AD" w:rsidRDefault="009E338D" w:rsidP="001D4AD1">
            <w:pPr>
              <w:jc w:val="center"/>
              <w:rPr>
                <w:b/>
                <w:sz w:val="20"/>
                <w:szCs w:val="20"/>
              </w:rPr>
            </w:pPr>
            <w:r w:rsidRPr="007D48AD">
              <w:rPr>
                <w:b/>
                <w:sz w:val="20"/>
                <w:szCs w:val="20"/>
              </w:rPr>
              <w:t>591-595</w:t>
            </w:r>
          </w:p>
        </w:tc>
      </w:tr>
      <w:tr w:rsidR="009E338D" w:rsidRPr="007D48AD" w:rsidTr="0065054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338D" w:rsidRPr="007D48AD" w:rsidRDefault="009E338D" w:rsidP="001D4AD1">
            <w:pPr>
              <w:jc w:val="center"/>
              <w:rPr>
                <w:b/>
                <w:sz w:val="20"/>
                <w:szCs w:val="20"/>
              </w:rPr>
            </w:pPr>
            <w:r w:rsidRPr="007D48AD">
              <w:rPr>
                <w:b/>
                <w:sz w:val="20"/>
                <w:szCs w:val="20"/>
              </w:rPr>
              <w:t>83</w:t>
            </w:r>
          </w:p>
        </w:tc>
        <w:tc>
          <w:tcPr>
            <w:tcW w:w="7200" w:type="dxa"/>
            <w:vAlign w:val="center"/>
          </w:tcPr>
          <w:p w:rsidR="009E338D" w:rsidRPr="007D48AD" w:rsidRDefault="009E338D" w:rsidP="001D4AD1">
            <w:pPr>
              <w:rPr>
                <w:sz w:val="20"/>
                <w:szCs w:val="20"/>
              </w:rPr>
            </w:pPr>
            <w:r w:rsidRPr="007D48AD">
              <w:rPr>
                <w:b/>
                <w:bCs/>
                <w:sz w:val="20"/>
                <w:szCs w:val="20"/>
              </w:rPr>
              <w:t>Clinico-Pathological Patterns of Adrenal Masses among Patients with Adrenal Diseases</w:t>
            </w:r>
          </w:p>
          <w:p w:rsidR="009E338D" w:rsidRPr="007D48AD" w:rsidRDefault="009E338D" w:rsidP="001D4AD1">
            <w:pPr>
              <w:rPr>
                <w:sz w:val="20"/>
                <w:szCs w:val="20"/>
              </w:rPr>
            </w:pPr>
            <w:r w:rsidRPr="007D48AD">
              <w:rPr>
                <w:bCs/>
                <w:sz w:val="20"/>
                <w:szCs w:val="20"/>
              </w:rPr>
              <w:t xml:space="preserve">Saleh M. Aldaqal </w:t>
            </w:r>
          </w:p>
          <w:p w:rsidR="009E338D" w:rsidRPr="007D48AD" w:rsidRDefault="009E338D" w:rsidP="001D4AD1">
            <w:pPr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9E338D" w:rsidRPr="007D48AD" w:rsidRDefault="009E338D" w:rsidP="001D4AD1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9E338D" w:rsidRPr="007D48AD" w:rsidRDefault="009E338D" w:rsidP="001D4AD1">
            <w:pPr>
              <w:jc w:val="center"/>
              <w:rPr>
                <w:b/>
                <w:sz w:val="20"/>
                <w:szCs w:val="20"/>
              </w:rPr>
            </w:pPr>
            <w:r w:rsidRPr="007D48AD">
              <w:rPr>
                <w:b/>
                <w:sz w:val="20"/>
                <w:szCs w:val="20"/>
              </w:rPr>
              <w:t>596-599</w:t>
            </w:r>
          </w:p>
        </w:tc>
      </w:tr>
      <w:tr w:rsidR="009E338D" w:rsidRPr="007D48AD" w:rsidTr="0065054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338D" w:rsidRPr="007D48AD" w:rsidRDefault="009E338D" w:rsidP="001D4AD1">
            <w:pPr>
              <w:jc w:val="center"/>
              <w:rPr>
                <w:b/>
                <w:sz w:val="20"/>
                <w:szCs w:val="20"/>
              </w:rPr>
            </w:pPr>
            <w:r w:rsidRPr="007D48AD">
              <w:rPr>
                <w:b/>
                <w:sz w:val="20"/>
                <w:szCs w:val="20"/>
              </w:rPr>
              <w:t>84</w:t>
            </w:r>
          </w:p>
        </w:tc>
        <w:tc>
          <w:tcPr>
            <w:tcW w:w="7200" w:type="dxa"/>
            <w:vAlign w:val="center"/>
          </w:tcPr>
          <w:p w:rsidR="009E338D" w:rsidRPr="007D48AD" w:rsidRDefault="009E338D" w:rsidP="001D4AD1">
            <w:pPr>
              <w:rPr>
                <w:sz w:val="20"/>
                <w:szCs w:val="20"/>
              </w:rPr>
            </w:pPr>
            <w:r w:rsidRPr="007D48AD">
              <w:rPr>
                <w:b/>
                <w:bCs/>
                <w:sz w:val="20"/>
                <w:szCs w:val="20"/>
              </w:rPr>
              <w:t>Comparative study of Quercetin or/and Urate Oxidase against Gentamicin -induced Nephrotoxicity and Oxidative Stress in Rat kidneys</w:t>
            </w:r>
          </w:p>
          <w:p w:rsidR="009E338D" w:rsidRPr="007D48AD" w:rsidRDefault="009E338D" w:rsidP="001D4AD1">
            <w:pPr>
              <w:rPr>
                <w:sz w:val="20"/>
                <w:szCs w:val="20"/>
                <w:rtl/>
              </w:rPr>
            </w:pPr>
            <w:r w:rsidRPr="007D48AD">
              <w:rPr>
                <w:bCs/>
                <w:sz w:val="20"/>
                <w:szCs w:val="20"/>
              </w:rPr>
              <w:t>Marwan Abdel-Lattif Ibrahim and Afaf Abbass Sayed Saleh</w:t>
            </w:r>
          </w:p>
          <w:p w:rsidR="009E338D" w:rsidRPr="007D48AD" w:rsidRDefault="009E338D" w:rsidP="001D4AD1">
            <w:pPr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9E338D" w:rsidRPr="007D48AD" w:rsidRDefault="009E338D" w:rsidP="001D4AD1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9E338D" w:rsidRPr="007D48AD" w:rsidRDefault="009E338D" w:rsidP="001D4AD1">
            <w:pPr>
              <w:jc w:val="center"/>
              <w:rPr>
                <w:b/>
                <w:sz w:val="20"/>
                <w:szCs w:val="20"/>
              </w:rPr>
            </w:pPr>
            <w:r w:rsidRPr="007D48AD">
              <w:rPr>
                <w:b/>
                <w:sz w:val="20"/>
                <w:szCs w:val="20"/>
              </w:rPr>
              <w:t>600-607</w:t>
            </w:r>
          </w:p>
        </w:tc>
      </w:tr>
      <w:tr w:rsidR="009E338D" w:rsidRPr="007D48AD" w:rsidTr="0065054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338D" w:rsidRPr="007D48AD" w:rsidRDefault="009E338D" w:rsidP="001D4AD1">
            <w:pPr>
              <w:jc w:val="center"/>
              <w:rPr>
                <w:b/>
                <w:sz w:val="20"/>
                <w:szCs w:val="20"/>
              </w:rPr>
            </w:pPr>
            <w:r w:rsidRPr="007D48AD">
              <w:rPr>
                <w:b/>
                <w:sz w:val="20"/>
                <w:szCs w:val="20"/>
              </w:rPr>
              <w:t>85</w:t>
            </w:r>
          </w:p>
        </w:tc>
        <w:tc>
          <w:tcPr>
            <w:tcW w:w="7200" w:type="dxa"/>
            <w:vAlign w:val="center"/>
          </w:tcPr>
          <w:p w:rsidR="009E338D" w:rsidRPr="007D48AD" w:rsidRDefault="009E338D" w:rsidP="001D4AD1">
            <w:pPr>
              <w:rPr>
                <w:sz w:val="20"/>
                <w:szCs w:val="20"/>
              </w:rPr>
            </w:pPr>
            <w:r w:rsidRPr="007D48AD">
              <w:rPr>
                <w:b/>
                <w:bCs/>
                <w:sz w:val="20"/>
                <w:szCs w:val="20"/>
              </w:rPr>
              <w:t>Cytogenetic, histological and histochemical studies on the effect of gibberllin A</w:t>
            </w:r>
            <w:r w:rsidRPr="007D48AD">
              <w:rPr>
                <w:b/>
                <w:bCs/>
                <w:sz w:val="20"/>
                <w:szCs w:val="20"/>
                <w:vertAlign w:val="subscript"/>
              </w:rPr>
              <w:t>3</w:t>
            </w:r>
            <w:r w:rsidRPr="007D48AD">
              <w:rPr>
                <w:b/>
                <w:bCs/>
                <w:sz w:val="20"/>
                <w:szCs w:val="20"/>
              </w:rPr>
              <w:t xml:space="preserve"> in albino rats</w:t>
            </w:r>
          </w:p>
          <w:p w:rsidR="009E338D" w:rsidRPr="007D48AD" w:rsidRDefault="009E338D" w:rsidP="001D4AD1">
            <w:pPr>
              <w:rPr>
                <w:sz w:val="20"/>
                <w:szCs w:val="20"/>
              </w:rPr>
            </w:pPr>
            <w:r w:rsidRPr="007D48AD">
              <w:rPr>
                <w:sz w:val="20"/>
                <w:szCs w:val="20"/>
              </w:rPr>
              <w:t>Samir A. Nassar, Fawzya Ab.Zayed, Ahmed M. Hegab, Mohamed N. Mossaad and Asmaa S. Harfoush</w:t>
            </w:r>
          </w:p>
          <w:p w:rsidR="009E338D" w:rsidRPr="007D48AD" w:rsidRDefault="009E338D" w:rsidP="001D4AD1">
            <w:pPr>
              <w:rPr>
                <w:sz w:val="20"/>
                <w:szCs w:val="20"/>
              </w:rPr>
            </w:pPr>
            <w:r w:rsidRPr="007D48A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6" w:type="dxa"/>
          </w:tcPr>
          <w:p w:rsidR="009E338D" w:rsidRPr="007D48AD" w:rsidRDefault="009E338D" w:rsidP="001D4AD1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9E338D" w:rsidRPr="007D48AD" w:rsidRDefault="009E338D" w:rsidP="001D4AD1">
            <w:pPr>
              <w:jc w:val="center"/>
              <w:rPr>
                <w:b/>
                <w:sz w:val="20"/>
                <w:szCs w:val="20"/>
              </w:rPr>
            </w:pPr>
            <w:r w:rsidRPr="007D48AD">
              <w:rPr>
                <w:b/>
                <w:sz w:val="20"/>
                <w:szCs w:val="20"/>
              </w:rPr>
              <w:t>608-622</w:t>
            </w:r>
          </w:p>
        </w:tc>
      </w:tr>
      <w:tr w:rsidR="009E338D" w:rsidRPr="007D48AD" w:rsidTr="0065054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338D" w:rsidRPr="007D48AD" w:rsidRDefault="009E338D" w:rsidP="001D4AD1">
            <w:pPr>
              <w:jc w:val="center"/>
              <w:rPr>
                <w:b/>
                <w:sz w:val="20"/>
                <w:szCs w:val="20"/>
              </w:rPr>
            </w:pPr>
            <w:r w:rsidRPr="007D48AD">
              <w:rPr>
                <w:b/>
                <w:sz w:val="20"/>
                <w:szCs w:val="20"/>
              </w:rPr>
              <w:t>86</w:t>
            </w:r>
          </w:p>
        </w:tc>
        <w:tc>
          <w:tcPr>
            <w:tcW w:w="7200" w:type="dxa"/>
            <w:vAlign w:val="center"/>
          </w:tcPr>
          <w:p w:rsidR="009E338D" w:rsidRPr="007D48AD" w:rsidRDefault="009E338D" w:rsidP="001D4AD1">
            <w:pPr>
              <w:rPr>
                <w:sz w:val="20"/>
                <w:szCs w:val="20"/>
              </w:rPr>
            </w:pPr>
            <w:bookmarkStart w:id="26" w:name="OLE_LINK70"/>
            <w:r w:rsidRPr="007D48AD">
              <w:rPr>
                <w:b/>
                <w:bCs/>
                <w:sz w:val="20"/>
                <w:szCs w:val="20"/>
              </w:rPr>
              <w:t xml:space="preserve">A Comparative study between National Innovation System in </w:t>
            </w:r>
            <w:bookmarkEnd w:id="26"/>
            <w:r w:rsidRPr="007D48AD">
              <w:rPr>
                <w:b/>
                <w:bCs/>
                <w:sz w:val="20"/>
                <w:szCs w:val="20"/>
              </w:rPr>
              <w:t xml:space="preserve">Switzerland and Iran </w:t>
            </w:r>
          </w:p>
          <w:p w:rsidR="009E338D" w:rsidRPr="007D48AD" w:rsidRDefault="009E338D" w:rsidP="001D4AD1">
            <w:pPr>
              <w:rPr>
                <w:sz w:val="20"/>
                <w:szCs w:val="20"/>
              </w:rPr>
            </w:pPr>
            <w:bookmarkStart w:id="27" w:name="OLE_LINK71"/>
            <w:r w:rsidRPr="007D48AD">
              <w:rPr>
                <w:sz w:val="20"/>
                <w:szCs w:val="20"/>
              </w:rPr>
              <w:t>Seyedreza Haghi</w:t>
            </w:r>
            <w:bookmarkEnd w:id="27"/>
            <w:r w:rsidRPr="007D48AD">
              <w:rPr>
                <w:sz w:val="20"/>
                <w:szCs w:val="20"/>
              </w:rPr>
              <w:t xml:space="preserve">, Dr. Ahmad Sabahi </w:t>
            </w:r>
            <w:r w:rsidRPr="007D48AD">
              <w:rPr>
                <w:i/>
                <w:iCs/>
                <w:sz w:val="20"/>
                <w:szCs w:val="20"/>
              </w:rPr>
              <w:t xml:space="preserve">, </w:t>
            </w:r>
            <w:r w:rsidRPr="007D48AD">
              <w:rPr>
                <w:sz w:val="20"/>
                <w:szCs w:val="20"/>
              </w:rPr>
              <w:t xml:space="preserve">Mahshid Hejazi </w:t>
            </w:r>
            <w:r w:rsidRPr="007D48AD">
              <w:rPr>
                <w:i/>
                <w:iCs/>
                <w:sz w:val="20"/>
                <w:szCs w:val="20"/>
              </w:rPr>
              <w:t xml:space="preserve">, </w:t>
            </w:r>
            <w:r w:rsidRPr="007D48AD">
              <w:rPr>
                <w:sz w:val="20"/>
                <w:szCs w:val="20"/>
              </w:rPr>
              <w:t xml:space="preserve">Fahimeh Fallahzadeh Tafti </w:t>
            </w:r>
          </w:p>
          <w:p w:rsidR="009E338D" w:rsidRPr="007D48AD" w:rsidRDefault="009E338D" w:rsidP="001D4AD1">
            <w:pPr>
              <w:rPr>
                <w:sz w:val="20"/>
                <w:szCs w:val="20"/>
              </w:rPr>
            </w:pPr>
            <w:r w:rsidRPr="007D48A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6" w:type="dxa"/>
          </w:tcPr>
          <w:p w:rsidR="009E338D" w:rsidRPr="007D48AD" w:rsidRDefault="009E338D" w:rsidP="001D4AD1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9E338D" w:rsidRPr="007D48AD" w:rsidRDefault="009E338D" w:rsidP="001D4AD1">
            <w:pPr>
              <w:jc w:val="center"/>
              <w:rPr>
                <w:b/>
                <w:sz w:val="20"/>
                <w:szCs w:val="20"/>
              </w:rPr>
            </w:pPr>
            <w:r w:rsidRPr="007D48AD">
              <w:rPr>
                <w:b/>
                <w:sz w:val="20"/>
                <w:szCs w:val="20"/>
              </w:rPr>
              <w:t>623-627</w:t>
            </w:r>
          </w:p>
        </w:tc>
      </w:tr>
      <w:tr w:rsidR="009E338D" w:rsidRPr="007D48AD" w:rsidTr="0065054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338D" w:rsidRPr="007D48AD" w:rsidRDefault="009E338D" w:rsidP="001D4AD1">
            <w:pPr>
              <w:jc w:val="center"/>
              <w:rPr>
                <w:b/>
                <w:sz w:val="20"/>
                <w:szCs w:val="20"/>
              </w:rPr>
            </w:pPr>
            <w:r w:rsidRPr="007D48AD">
              <w:rPr>
                <w:b/>
                <w:sz w:val="20"/>
                <w:szCs w:val="20"/>
              </w:rPr>
              <w:t>87</w:t>
            </w:r>
          </w:p>
        </w:tc>
        <w:tc>
          <w:tcPr>
            <w:tcW w:w="7200" w:type="dxa"/>
            <w:vAlign w:val="center"/>
          </w:tcPr>
          <w:p w:rsidR="009E338D" w:rsidRPr="007D48AD" w:rsidRDefault="009E338D" w:rsidP="001D4AD1">
            <w:pPr>
              <w:rPr>
                <w:sz w:val="20"/>
                <w:szCs w:val="20"/>
              </w:rPr>
            </w:pPr>
            <w:r w:rsidRPr="007D48AD">
              <w:rPr>
                <w:b/>
                <w:bCs/>
                <w:sz w:val="20"/>
                <w:szCs w:val="20"/>
              </w:rPr>
              <w:t>Role of Testosterone in Glucose</w:t>
            </w:r>
            <w:r w:rsidRPr="007D48AD">
              <w:rPr>
                <w:sz w:val="20"/>
                <w:szCs w:val="20"/>
              </w:rPr>
              <w:t xml:space="preserve"> </w:t>
            </w:r>
            <w:r w:rsidRPr="007D48AD">
              <w:rPr>
                <w:b/>
                <w:bCs/>
                <w:sz w:val="20"/>
                <w:szCs w:val="20"/>
              </w:rPr>
              <w:t>Homeostasis in Immobilization Stressed Rats</w:t>
            </w:r>
          </w:p>
          <w:p w:rsidR="009E338D" w:rsidRPr="007D48AD" w:rsidRDefault="009E338D" w:rsidP="001D4AD1">
            <w:pPr>
              <w:rPr>
                <w:sz w:val="20"/>
                <w:szCs w:val="20"/>
              </w:rPr>
            </w:pPr>
            <w:r w:rsidRPr="007D48AD">
              <w:rPr>
                <w:bCs/>
                <w:sz w:val="20"/>
                <w:szCs w:val="20"/>
              </w:rPr>
              <w:t xml:space="preserve">Mona A. Ahmed </w:t>
            </w:r>
          </w:p>
          <w:p w:rsidR="009E338D" w:rsidRPr="007D48AD" w:rsidRDefault="009E338D" w:rsidP="001D4AD1">
            <w:pPr>
              <w:rPr>
                <w:sz w:val="20"/>
                <w:szCs w:val="20"/>
              </w:rPr>
            </w:pPr>
            <w:r w:rsidRPr="007D48A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6" w:type="dxa"/>
          </w:tcPr>
          <w:p w:rsidR="009E338D" w:rsidRPr="007D48AD" w:rsidRDefault="009E338D" w:rsidP="001D4AD1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9E338D" w:rsidRPr="007D48AD" w:rsidRDefault="009E338D" w:rsidP="001D4AD1">
            <w:pPr>
              <w:jc w:val="center"/>
              <w:rPr>
                <w:b/>
                <w:sz w:val="20"/>
                <w:szCs w:val="20"/>
              </w:rPr>
            </w:pPr>
            <w:r w:rsidRPr="007D48AD">
              <w:rPr>
                <w:b/>
                <w:sz w:val="20"/>
                <w:szCs w:val="20"/>
              </w:rPr>
              <w:t>628-638</w:t>
            </w:r>
          </w:p>
        </w:tc>
      </w:tr>
      <w:tr w:rsidR="009E338D" w:rsidRPr="007D48AD" w:rsidTr="0065054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338D" w:rsidRPr="007D48AD" w:rsidRDefault="009E338D" w:rsidP="001D4AD1">
            <w:pPr>
              <w:jc w:val="center"/>
              <w:rPr>
                <w:b/>
                <w:sz w:val="20"/>
                <w:szCs w:val="20"/>
              </w:rPr>
            </w:pPr>
            <w:r w:rsidRPr="007D48AD">
              <w:rPr>
                <w:b/>
                <w:sz w:val="20"/>
                <w:szCs w:val="20"/>
              </w:rPr>
              <w:t>88</w:t>
            </w:r>
          </w:p>
        </w:tc>
        <w:tc>
          <w:tcPr>
            <w:tcW w:w="7200" w:type="dxa"/>
            <w:vAlign w:val="center"/>
          </w:tcPr>
          <w:p w:rsidR="009E338D" w:rsidRPr="007D48AD" w:rsidRDefault="009E338D" w:rsidP="001D4AD1">
            <w:pPr>
              <w:rPr>
                <w:sz w:val="20"/>
                <w:szCs w:val="20"/>
              </w:rPr>
            </w:pPr>
            <w:bookmarkStart w:id="28" w:name="OLE_LINK21"/>
            <w:r w:rsidRPr="007D48AD">
              <w:rPr>
                <w:b/>
                <w:bCs/>
                <w:sz w:val="20"/>
                <w:szCs w:val="20"/>
              </w:rPr>
              <w:t>Historical and Social psychology of Iranian people Social factors of Iranians' special temperament</w:t>
            </w:r>
            <w:bookmarkEnd w:id="28"/>
          </w:p>
          <w:p w:rsidR="009E338D" w:rsidRPr="007D48AD" w:rsidRDefault="009E338D" w:rsidP="001D4AD1">
            <w:pPr>
              <w:rPr>
                <w:sz w:val="20"/>
                <w:szCs w:val="20"/>
              </w:rPr>
            </w:pPr>
            <w:bookmarkStart w:id="29" w:name="OLE_LINK20"/>
            <w:r w:rsidRPr="007D48AD">
              <w:rPr>
                <w:sz w:val="20"/>
                <w:szCs w:val="20"/>
                <w:lang w:val="it-IT"/>
              </w:rPr>
              <w:t>Habib Ahmadi</w:t>
            </w:r>
            <w:bookmarkEnd w:id="29"/>
            <w:r w:rsidRPr="007D48AD">
              <w:rPr>
                <w:sz w:val="20"/>
                <w:szCs w:val="20"/>
                <w:lang w:val="it-IT"/>
              </w:rPr>
              <w:t xml:space="preserve">, Ali Ruhani, Somaye Hashemi, </w:t>
            </w:r>
            <w:r w:rsidRPr="007D48AD">
              <w:rPr>
                <w:sz w:val="20"/>
                <w:szCs w:val="20"/>
              </w:rPr>
              <w:t>Mohsen Zohri, Leila Nikpoor Ghanavati</w:t>
            </w:r>
          </w:p>
          <w:p w:rsidR="009E338D" w:rsidRPr="007D48AD" w:rsidRDefault="009E338D" w:rsidP="001D4AD1">
            <w:pPr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9E338D" w:rsidRPr="007D48AD" w:rsidRDefault="009E338D" w:rsidP="001D4AD1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9E338D" w:rsidRPr="007D48AD" w:rsidRDefault="009E338D" w:rsidP="001D4AD1">
            <w:pPr>
              <w:jc w:val="center"/>
              <w:rPr>
                <w:b/>
                <w:sz w:val="20"/>
                <w:szCs w:val="20"/>
              </w:rPr>
            </w:pPr>
            <w:r w:rsidRPr="007D48AD">
              <w:rPr>
                <w:b/>
                <w:sz w:val="20"/>
                <w:szCs w:val="20"/>
              </w:rPr>
              <w:t>639-647</w:t>
            </w:r>
          </w:p>
        </w:tc>
      </w:tr>
      <w:tr w:rsidR="009E338D" w:rsidRPr="007D48AD" w:rsidTr="0065054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338D" w:rsidRPr="007D48AD" w:rsidRDefault="009E338D" w:rsidP="001D4AD1">
            <w:pPr>
              <w:jc w:val="center"/>
              <w:rPr>
                <w:b/>
                <w:sz w:val="20"/>
                <w:szCs w:val="20"/>
              </w:rPr>
            </w:pPr>
            <w:r w:rsidRPr="007D48AD">
              <w:rPr>
                <w:b/>
                <w:sz w:val="20"/>
                <w:szCs w:val="20"/>
              </w:rPr>
              <w:t>89</w:t>
            </w:r>
          </w:p>
        </w:tc>
        <w:tc>
          <w:tcPr>
            <w:tcW w:w="7200" w:type="dxa"/>
            <w:vAlign w:val="center"/>
          </w:tcPr>
          <w:p w:rsidR="009E338D" w:rsidRDefault="006A29EA" w:rsidP="001D4AD1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Withdrawn</w:t>
            </w:r>
          </w:p>
          <w:p w:rsidR="006A29EA" w:rsidRPr="007D48AD" w:rsidRDefault="006A29EA" w:rsidP="001D4AD1">
            <w:pPr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9E338D" w:rsidRPr="007D48AD" w:rsidRDefault="009E338D" w:rsidP="001D4AD1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9E338D" w:rsidRPr="007D48AD" w:rsidRDefault="009E338D" w:rsidP="001D4AD1">
            <w:pPr>
              <w:jc w:val="center"/>
              <w:rPr>
                <w:b/>
                <w:sz w:val="20"/>
                <w:szCs w:val="20"/>
              </w:rPr>
            </w:pPr>
            <w:r w:rsidRPr="007D48AD">
              <w:rPr>
                <w:b/>
                <w:sz w:val="20"/>
                <w:szCs w:val="20"/>
              </w:rPr>
              <w:t>648-654</w:t>
            </w:r>
          </w:p>
        </w:tc>
      </w:tr>
      <w:tr w:rsidR="009E338D" w:rsidRPr="007D48AD" w:rsidTr="0065054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338D" w:rsidRPr="007D48AD" w:rsidRDefault="009E338D" w:rsidP="001D4AD1">
            <w:pPr>
              <w:jc w:val="center"/>
              <w:rPr>
                <w:b/>
                <w:sz w:val="20"/>
                <w:szCs w:val="20"/>
              </w:rPr>
            </w:pPr>
            <w:r w:rsidRPr="007D48AD">
              <w:rPr>
                <w:b/>
                <w:sz w:val="20"/>
                <w:szCs w:val="20"/>
              </w:rPr>
              <w:t>90</w:t>
            </w:r>
          </w:p>
        </w:tc>
        <w:tc>
          <w:tcPr>
            <w:tcW w:w="7200" w:type="dxa"/>
            <w:vAlign w:val="center"/>
          </w:tcPr>
          <w:p w:rsidR="009E338D" w:rsidRPr="007D48AD" w:rsidRDefault="009E338D" w:rsidP="001D4AD1">
            <w:pPr>
              <w:rPr>
                <w:sz w:val="20"/>
                <w:szCs w:val="20"/>
              </w:rPr>
            </w:pPr>
            <w:r w:rsidRPr="007D48AD">
              <w:rPr>
                <w:b/>
                <w:bCs/>
                <w:sz w:val="20"/>
                <w:szCs w:val="20"/>
              </w:rPr>
              <w:t>Sense of Community and Citizen Participation in Neighborhood Council in Iran</w:t>
            </w:r>
          </w:p>
          <w:p w:rsidR="009E338D" w:rsidRPr="007D48AD" w:rsidRDefault="009E338D" w:rsidP="001D4AD1">
            <w:pPr>
              <w:rPr>
                <w:sz w:val="20"/>
                <w:szCs w:val="20"/>
              </w:rPr>
            </w:pPr>
            <w:r w:rsidRPr="007D48AD">
              <w:rPr>
                <w:sz w:val="20"/>
                <w:szCs w:val="20"/>
              </w:rPr>
              <w:t>Zinab Barati, Bahaman Abu Samah, Nobaya Ahmad</w:t>
            </w:r>
          </w:p>
          <w:p w:rsidR="009E338D" w:rsidRPr="007D48AD" w:rsidRDefault="009E338D" w:rsidP="001D4AD1">
            <w:pPr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9E338D" w:rsidRPr="007D48AD" w:rsidRDefault="009E338D" w:rsidP="001D4AD1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9E338D" w:rsidRPr="007D48AD" w:rsidRDefault="009E338D" w:rsidP="001D4AD1">
            <w:pPr>
              <w:jc w:val="center"/>
              <w:rPr>
                <w:b/>
                <w:sz w:val="20"/>
                <w:szCs w:val="20"/>
              </w:rPr>
            </w:pPr>
            <w:r w:rsidRPr="007D48AD">
              <w:rPr>
                <w:b/>
                <w:sz w:val="20"/>
                <w:szCs w:val="20"/>
              </w:rPr>
              <w:t>655-661</w:t>
            </w:r>
          </w:p>
        </w:tc>
      </w:tr>
      <w:tr w:rsidR="009E338D" w:rsidRPr="007D48AD" w:rsidTr="0065054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338D" w:rsidRPr="007D48AD" w:rsidRDefault="009E338D" w:rsidP="001D4AD1">
            <w:pPr>
              <w:jc w:val="center"/>
              <w:rPr>
                <w:b/>
                <w:sz w:val="20"/>
                <w:szCs w:val="20"/>
              </w:rPr>
            </w:pPr>
            <w:r w:rsidRPr="007D48AD">
              <w:rPr>
                <w:b/>
                <w:sz w:val="20"/>
                <w:szCs w:val="20"/>
              </w:rPr>
              <w:t>91</w:t>
            </w:r>
          </w:p>
        </w:tc>
        <w:tc>
          <w:tcPr>
            <w:tcW w:w="7200" w:type="dxa"/>
            <w:vAlign w:val="center"/>
          </w:tcPr>
          <w:p w:rsidR="009E338D" w:rsidRPr="007D48AD" w:rsidRDefault="009E338D" w:rsidP="001D4AD1">
            <w:pPr>
              <w:rPr>
                <w:sz w:val="20"/>
                <w:szCs w:val="20"/>
              </w:rPr>
            </w:pPr>
            <w:r w:rsidRPr="007D48AD">
              <w:rPr>
                <w:b/>
                <w:bCs/>
                <w:sz w:val="20"/>
                <w:szCs w:val="20"/>
              </w:rPr>
              <w:t>Diagnosis of Acute Pulmonary Embolism With Multidetector Row CT in Clinically Suspected Patients</w:t>
            </w:r>
          </w:p>
          <w:p w:rsidR="009E338D" w:rsidRPr="007D48AD" w:rsidRDefault="009E338D" w:rsidP="001D4AD1">
            <w:pPr>
              <w:rPr>
                <w:sz w:val="20"/>
                <w:szCs w:val="20"/>
              </w:rPr>
            </w:pPr>
            <w:r w:rsidRPr="007D48AD">
              <w:rPr>
                <w:sz w:val="20"/>
                <w:szCs w:val="20"/>
              </w:rPr>
              <w:t xml:space="preserve">Manal Hamisa and Raghda Ghonimy </w:t>
            </w:r>
          </w:p>
          <w:p w:rsidR="009E338D" w:rsidRPr="007D48AD" w:rsidRDefault="009E338D" w:rsidP="001D4AD1">
            <w:pPr>
              <w:rPr>
                <w:sz w:val="20"/>
                <w:szCs w:val="20"/>
              </w:rPr>
            </w:pPr>
            <w:r w:rsidRPr="007D48A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6" w:type="dxa"/>
          </w:tcPr>
          <w:p w:rsidR="009E338D" w:rsidRPr="007D48AD" w:rsidRDefault="009E338D" w:rsidP="001D4AD1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9E338D" w:rsidRPr="007D48AD" w:rsidRDefault="009E338D" w:rsidP="001D4AD1">
            <w:pPr>
              <w:jc w:val="center"/>
              <w:rPr>
                <w:b/>
                <w:sz w:val="20"/>
                <w:szCs w:val="20"/>
              </w:rPr>
            </w:pPr>
            <w:r w:rsidRPr="007D48AD">
              <w:rPr>
                <w:b/>
                <w:sz w:val="20"/>
                <w:szCs w:val="20"/>
              </w:rPr>
              <w:t>662-670</w:t>
            </w:r>
          </w:p>
        </w:tc>
      </w:tr>
      <w:tr w:rsidR="009E338D" w:rsidRPr="007D48AD" w:rsidTr="0065054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338D" w:rsidRPr="007D48AD" w:rsidRDefault="009E338D" w:rsidP="001D4AD1">
            <w:pPr>
              <w:jc w:val="center"/>
              <w:rPr>
                <w:b/>
                <w:sz w:val="20"/>
                <w:szCs w:val="20"/>
              </w:rPr>
            </w:pPr>
            <w:r w:rsidRPr="007D48AD">
              <w:rPr>
                <w:b/>
                <w:sz w:val="20"/>
                <w:szCs w:val="20"/>
              </w:rPr>
              <w:t>92</w:t>
            </w:r>
          </w:p>
        </w:tc>
        <w:tc>
          <w:tcPr>
            <w:tcW w:w="7200" w:type="dxa"/>
            <w:vAlign w:val="center"/>
          </w:tcPr>
          <w:p w:rsidR="009E338D" w:rsidRPr="007D48AD" w:rsidRDefault="009E338D" w:rsidP="001D4AD1">
            <w:pPr>
              <w:rPr>
                <w:sz w:val="20"/>
                <w:szCs w:val="20"/>
              </w:rPr>
            </w:pPr>
            <w:r w:rsidRPr="007D48AD">
              <w:rPr>
                <w:b/>
                <w:bCs/>
                <w:sz w:val="20"/>
                <w:szCs w:val="20"/>
              </w:rPr>
              <w:t xml:space="preserve">The Impact of Peak Flow Meter Training in Enhancing Self-Efficacy of Asthmatic Children </w:t>
            </w:r>
          </w:p>
          <w:p w:rsidR="009E338D" w:rsidRPr="007D48AD" w:rsidRDefault="009E338D" w:rsidP="001D4AD1">
            <w:pPr>
              <w:rPr>
                <w:sz w:val="20"/>
                <w:szCs w:val="20"/>
              </w:rPr>
            </w:pPr>
            <w:r w:rsidRPr="007D48AD">
              <w:rPr>
                <w:bCs/>
                <w:sz w:val="20"/>
                <w:szCs w:val="20"/>
              </w:rPr>
              <w:lastRenderedPageBreak/>
              <w:t>Sahar Mahmood El-Khedr</w:t>
            </w:r>
          </w:p>
          <w:p w:rsidR="009E338D" w:rsidRPr="007D48AD" w:rsidRDefault="009E338D" w:rsidP="001D4AD1">
            <w:pPr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9E338D" w:rsidRPr="007D48AD" w:rsidRDefault="009E338D" w:rsidP="001D4AD1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9E338D" w:rsidRPr="007D48AD" w:rsidRDefault="009E338D" w:rsidP="001D4AD1">
            <w:pPr>
              <w:jc w:val="center"/>
              <w:rPr>
                <w:b/>
                <w:sz w:val="20"/>
                <w:szCs w:val="20"/>
              </w:rPr>
            </w:pPr>
            <w:r w:rsidRPr="007D48AD">
              <w:rPr>
                <w:b/>
                <w:sz w:val="20"/>
                <w:szCs w:val="20"/>
              </w:rPr>
              <w:t>671-682</w:t>
            </w:r>
          </w:p>
        </w:tc>
      </w:tr>
      <w:tr w:rsidR="009E338D" w:rsidRPr="007D48AD" w:rsidTr="0065054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338D" w:rsidRPr="007D48AD" w:rsidRDefault="009E338D" w:rsidP="001D4AD1">
            <w:pPr>
              <w:jc w:val="center"/>
              <w:rPr>
                <w:b/>
                <w:sz w:val="20"/>
                <w:szCs w:val="20"/>
              </w:rPr>
            </w:pPr>
            <w:r w:rsidRPr="007D48AD">
              <w:rPr>
                <w:b/>
                <w:sz w:val="20"/>
                <w:szCs w:val="20"/>
              </w:rPr>
              <w:lastRenderedPageBreak/>
              <w:t>93</w:t>
            </w:r>
          </w:p>
        </w:tc>
        <w:tc>
          <w:tcPr>
            <w:tcW w:w="7200" w:type="dxa"/>
            <w:vAlign w:val="center"/>
          </w:tcPr>
          <w:p w:rsidR="009E338D" w:rsidRPr="007D48AD" w:rsidRDefault="009E338D" w:rsidP="001D4AD1">
            <w:pPr>
              <w:rPr>
                <w:sz w:val="20"/>
                <w:szCs w:val="20"/>
              </w:rPr>
            </w:pPr>
            <w:r w:rsidRPr="007D48AD">
              <w:rPr>
                <w:b/>
                <w:bCs/>
                <w:sz w:val="20"/>
                <w:szCs w:val="20"/>
              </w:rPr>
              <w:t>Right Ventricular Apical versus Septal Pacing Impact on Left Ventricular Synchrony and Function</w:t>
            </w:r>
          </w:p>
          <w:p w:rsidR="009E338D" w:rsidRPr="007D48AD" w:rsidRDefault="009E338D" w:rsidP="001D4AD1">
            <w:pPr>
              <w:rPr>
                <w:sz w:val="20"/>
                <w:szCs w:val="20"/>
              </w:rPr>
            </w:pPr>
            <w:r w:rsidRPr="007D48AD">
              <w:rPr>
                <w:sz w:val="20"/>
                <w:szCs w:val="20"/>
              </w:rPr>
              <w:t>Ibraheem Attia, Abdo Azab; Khaled Hussein; Nashwa Abed and Hassan Khaled</w:t>
            </w:r>
          </w:p>
          <w:p w:rsidR="009E338D" w:rsidRPr="007D48AD" w:rsidRDefault="009E338D" w:rsidP="001D4AD1">
            <w:pPr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9E338D" w:rsidRPr="007D48AD" w:rsidRDefault="009E338D" w:rsidP="001D4AD1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9E338D" w:rsidRPr="007D48AD" w:rsidRDefault="009E338D" w:rsidP="001D4AD1">
            <w:pPr>
              <w:jc w:val="center"/>
              <w:rPr>
                <w:b/>
                <w:sz w:val="20"/>
                <w:szCs w:val="20"/>
              </w:rPr>
            </w:pPr>
            <w:r w:rsidRPr="007D48AD">
              <w:rPr>
                <w:b/>
                <w:sz w:val="20"/>
                <w:szCs w:val="20"/>
              </w:rPr>
              <w:t>683-690</w:t>
            </w:r>
          </w:p>
        </w:tc>
      </w:tr>
      <w:tr w:rsidR="009E338D" w:rsidRPr="007D48AD" w:rsidTr="0065054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338D" w:rsidRPr="007D48AD" w:rsidRDefault="009E338D" w:rsidP="001D4AD1">
            <w:pPr>
              <w:jc w:val="center"/>
              <w:rPr>
                <w:b/>
                <w:sz w:val="20"/>
                <w:szCs w:val="20"/>
              </w:rPr>
            </w:pPr>
            <w:r w:rsidRPr="007D48AD">
              <w:rPr>
                <w:b/>
                <w:sz w:val="20"/>
                <w:szCs w:val="20"/>
              </w:rPr>
              <w:t>94</w:t>
            </w:r>
          </w:p>
        </w:tc>
        <w:tc>
          <w:tcPr>
            <w:tcW w:w="7200" w:type="dxa"/>
            <w:vAlign w:val="center"/>
          </w:tcPr>
          <w:p w:rsidR="009E338D" w:rsidRPr="007D48AD" w:rsidRDefault="009E338D" w:rsidP="001D4AD1">
            <w:pPr>
              <w:rPr>
                <w:sz w:val="20"/>
                <w:szCs w:val="20"/>
              </w:rPr>
            </w:pPr>
            <w:r w:rsidRPr="007D48AD">
              <w:rPr>
                <w:b/>
                <w:bCs/>
                <w:sz w:val="20"/>
                <w:szCs w:val="20"/>
              </w:rPr>
              <w:t>A critical review of financial reporting standards in European companies- Differences and Similarities with GAAP in UK</w:t>
            </w:r>
          </w:p>
          <w:p w:rsidR="009E338D" w:rsidRPr="007D48AD" w:rsidRDefault="009E338D" w:rsidP="001D4AD1">
            <w:pPr>
              <w:rPr>
                <w:sz w:val="20"/>
                <w:szCs w:val="20"/>
              </w:rPr>
            </w:pPr>
            <w:r w:rsidRPr="007D48AD">
              <w:rPr>
                <w:sz w:val="20"/>
                <w:szCs w:val="20"/>
              </w:rPr>
              <w:t>Abbas Sadeghi, Moosa Rahimi, Vahid Gholipoor</w:t>
            </w:r>
          </w:p>
          <w:p w:rsidR="009E338D" w:rsidRPr="007D48AD" w:rsidRDefault="009E338D" w:rsidP="001D4AD1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9E338D" w:rsidRPr="007D48AD" w:rsidRDefault="009E338D" w:rsidP="001D4AD1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9E338D" w:rsidRPr="007D48AD" w:rsidRDefault="009E338D" w:rsidP="001D4AD1">
            <w:pPr>
              <w:jc w:val="center"/>
              <w:rPr>
                <w:b/>
                <w:sz w:val="20"/>
                <w:szCs w:val="20"/>
              </w:rPr>
            </w:pPr>
            <w:r w:rsidRPr="007D48AD">
              <w:rPr>
                <w:b/>
                <w:sz w:val="20"/>
                <w:szCs w:val="20"/>
              </w:rPr>
              <w:t>691-700</w:t>
            </w:r>
          </w:p>
        </w:tc>
      </w:tr>
      <w:tr w:rsidR="009E338D" w:rsidRPr="007D48AD" w:rsidTr="0065054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338D" w:rsidRPr="007D48AD" w:rsidRDefault="009E338D" w:rsidP="001D4AD1">
            <w:pPr>
              <w:jc w:val="center"/>
              <w:rPr>
                <w:b/>
                <w:sz w:val="20"/>
                <w:szCs w:val="20"/>
              </w:rPr>
            </w:pPr>
            <w:r w:rsidRPr="007D48AD">
              <w:rPr>
                <w:b/>
                <w:sz w:val="20"/>
                <w:szCs w:val="20"/>
              </w:rPr>
              <w:t>95</w:t>
            </w:r>
          </w:p>
        </w:tc>
        <w:tc>
          <w:tcPr>
            <w:tcW w:w="7200" w:type="dxa"/>
            <w:vAlign w:val="center"/>
          </w:tcPr>
          <w:p w:rsidR="009E338D" w:rsidRPr="007D48AD" w:rsidRDefault="009E338D" w:rsidP="001D4AD1">
            <w:pPr>
              <w:pStyle w:val="14"/>
              <w:rPr>
                <w:sz w:val="20"/>
                <w:szCs w:val="20"/>
              </w:rPr>
            </w:pPr>
            <w:r w:rsidRPr="007D48AD">
              <w:rPr>
                <w:b/>
                <w:bCs/>
                <w:sz w:val="20"/>
                <w:szCs w:val="20"/>
              </w:rPr>
              <w:t>Hepatocellular Carcinoma in a Patient with Huge Focal Nodular Hyperplasia</w:t>
            </w:r>
          </w:p>
          <w:p w:rsidR="009E338D" w:rsidRPr="007D48AD" w:rsidRDefault="009E338D" w:rsidP="001D4AD1">
            <w:pPr>
              <w:pStyle w:val="14"/>
              <w:rPr>
                <w:sz w:val="20"/>
                <w:szCs w:val="20"/>
              </w:rPr>
            </w:pPr>
            <w:r w:rsidRPr="007D48AD">
              <w:rPr>
                <w:b/>
                <w:bCs/>
                <w:sz w:val="20"/>
                <w:szCs w:val="20"/>
              </w:rPr>
              <w:t>(Case Report and Review of Literature)</w:t>
            </w:r>
          </w:p>
          <w:p w:rsidR="009E338D" w:rsidRPr="007D48AD" w:rsidRDefault="009E338D" w:rsidP="001D4AD1">
            <w:pPr>
              <w:rPr>
                <w:sz w:val="20"/>
                <w:szCs w:val="20"/>
              </w:rPr>
            </w:pPr>
            <w:r w:rsidRPr="007D48AD">
              <w:rPr>
                <w:sz w:val="20"/>
                <w:szCs w:val="20"/>
              </w:rPr>
              <w:t xml:space="preserve">Saleh M. Aldaqal, Salim Bazara, Hanaa M.Tashkandi  and Osama A. Samargandi </w:t>
            </w:r>
          </w:p>
          <w:p w:rsidR="009E338D" w:rsidRPr="007D48AD" w:rsidRDefault="009E338D" w:rsidP="001D4AD1">
            <w:pPr>
              <w:pStyle w:val="14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9E338D" w:rsidRPr="007D48AD" w:rsidRDefault="009E338D" w:rsidP="001D4AD1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9E338D" w:rsidRPr="007D48AD" w:rsidRDefault="009E338D" w:rsidP="001D4AD1">
            <w:pPr>
              <w:jc w:val="center"/>
              <w:rPr>
                <w:b/>
                <w:sz w:val="20"/>
                <w:szCs w:val="20"/>
              </w:rPr>
            </w:pPr>
            <w:r w:rsidRPr="007D48AD">
              <w:rPr>
                <w:b/>
                <w:sz w:val="20"/>
                <w:szCs w:val="20"/>
              </w:rPr>
              <w:t>701-704</w:t>
            </w:r>
          </w:p>
        </w:tc>
      </w:tr>
      <w:tr w:rsidR="009E338D" w:rsidRPr="007D48AD" w:rsidTr="0065054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338D" w:rsidRPr="007D48AD" w:rsidRDefault="009E338D" w:rsidP="001D4AD1">
            <w:pPr>
              <w:jc w:val="center"/>
              <w:rPr>
                <w:b/>
                <w:sz w:val="20"/>
                <w:szCs w:val="20"/>
              </w:rPr>
            </w:pPr>
            <w:r w:rsidRPr="007D48AD">
              <w:rPr>
                <w:b/>
                <w:sz w:val="20"/>
                <w:szCs w:val="20"/>
              </w:rPr>
              <w:t>96</w:t>
            </w:r>
          </w:p>
        </w:tc>
        <w:tc>
          <w:tcPr>
            <w:tcW w:w="7200" w:type="dxa"/>
            <w:vAlign w:val="center"/>
          </w:tcPr>
          <w:p w:rsidR="009E338D" w:rsidRPr="007D48AD" w:rsidRDefault="009E338D" w:rsidP="001D4AD1">
            <w:pPr>
              <w:rPr>
                <w:sz w:val="20"/>
                <w:szCs w:val="20"/>
              </w:rPr>
            </w:pPr>
            <w:r w:rsidRPr="007D48AD">
              <w:rPr>
                <w:b/>
                <w:bCs/>
                <w:sz w:val="20"/>
                <w:szCs w:val="20"/>
              </w:rPr>
              <w:t>Impact of Proposed Nursing Rehabilitation Program on Self management of Selected Side Effects of Chemotherapy for Elderly Patients with Gastrointestinal Cancer</w:t>
            </w:r>
          </w:p>
          <w:p w:rsidR="009E338D" w:rsidRPr="007D48AD" w:rsidRDefault="009E338D" w:rsidP="001D4AD1">
            <w:pPr>
              <w:rPr>
                <w:sz w:val="20"/>
                <w:szCs w:val="20"/>
              </w:rPr>
            </w:pPr>
            <w:r w:rsidRPr="007D48AD">
              <w:rPr>
                <w:sz w:val="20"/>
                <w:szCs w:val="20"/>
              </w:rPr>
              <w:t xml:space="preserve">Heba Ahmed Mohammed; Khairia Abo Baker Elsawi; Magdi Mohammed Saber </w:t>
            </w:r>
          </w:p>
          <w:p w:rsidR="009E338D" w:rsidRPr="007D48AD" w:rsidRDefault="009E338D" w:rsidP="001D4AD1">
            <w:pPr>
              <w:rPr>
                <w:sz w:val="20"/>
                <w:szCs w:val="20"/>
              </w:rPr>
            </w:pPr>
            <w:r w:rsidRPr="007D48AD">
              <w:rPr>
                <w:sz w:val="20"/>
                <w:szCs w:val="20"/>
              </w:rPr>
              <w:t>and Manal Mohammed Mostafa</w:t>
            </w:r>
          </w:p>
          <w:p w:rsidR="009E338D" w:rsidRPr="007D48AD" w:rsidRDefault="009E338D" w:rsidP="001D4AD1">
            <w:pPr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9E338D" w:rsidRPr="007D48AD" w:rsidRDefault="009E338D" w:rsidP="001D4AD1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9E338D" w:rsidRPr="007D48AD" w:rsidRDefault="009E338D" w:rsidP="001D4AD1">
            <w:pPr>
              <w:jc w:val="center"/>
              <w:rPr>
                <w:b/>
                <w:sz w:val="20"/>
                <w:szCs w:val="20"/>
              </w:rPr>
            </w:pPr>
            <w:r w:rsidRPr="007D48AD">
              <w:rPr>
                <w:b/>
                <w:sz w:val="20"/>
                <w:szCs w:val="20"/>
              </w:rPr>
              <w:t>705-714</w:t>
            </w:r>
          </w:p>
        </w:tc>
      </w:tr>
      <w:tr w:rsidR="009E338D" w:rsidRPr="007D48AD" w:rsidTr="0065054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338D" w:rsidRPr="007D48AD" w:rsidRDefault="009E338D" w:rsidP="001D4AD1">
            <w:pPr>
              <w:jc w:val="center"/>
              <w:rPr>
                <w:b/>
                <w:sz w:val="20"/>
                <w:szCs w:val="20"/>
              </w:rPr>
            </w:pPr>
            <w:r w:rsidRPr="007D48AD">
              <w:rPr>
                <w:b/>
                <w:sz w:val="20"/>
                <w:szCs w:val="20"/>
              </w:rPr>
              <w:t>97</w:t>
            </w:r>
          </w:p>
        </w:tc>
        <w:tc>
          <w:tcPr>
            <w:tcW w:w="7200" w:type="dxa"/>
            <w:vAlign w:val="center"/>
          </w:tcPr>
          <w:p w:rsidR="009E338D" w:rsidRPr="007D48AD" w:rsidRDefault="009E338D" w:rsidP="001D4AD1">
            <w:pPr>
              <w:pStyle w:val="14"/>
              <w:rPr>
                <w:sz w:val="20"/>
                <w:szCs w:val="20"/>
              </w:rPr>
            </w:pPr>
            <w:r w:rsidRPr="007D48AD">
              <w:rPr>
                <w:b/>
                <w:bCs/>
                <w:sz w:val="20"/>
                <w:szCs w:val="20"/>
              </w:rPr>
              <w:t>Assessment the Role of L-Carnitine in Improving Hepatic Encephalopathy Using MR Spectroscopy</w:t>
            </w:r>
          </w:p>
          <w:p w:rsidR="009E338D" w:rsidRPr="007D48AD" w:rsidRDefault="009E338D" w:rsidP="001D4AD1">
            <w:pPr>
              <w:pStyle w:val="14"/>
              <w:rPr>
                <w:sz w:val="20"/>
                <w:szCs w:val="20"/>
              </w:rPr>
            </w:pPr>
            <w:r w:rsidRPr="007D48AD">
              <w:rPr>
                <w:sz w:val="20"/>
                <w:szCs w:val="20"/>
              </w:rPr>
              <w:t>Hanan H. Soliman, Dina H. Ziada, Mohamed Hefeda, Manal Hamisa and Samy A. Khodeir</w:t>
            </w:r>
          </w:p>
          <w:p w:rsidR="009E338D" w:rsidRPr="007D48AD" w:rsidRDefault="009E338D" w:rsidP="001D4AD1">
            <w:pPr>
              <w:pStyle w:val="14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9E338D" w:rsidRPr="007D48AD" w:rsidRDefault="009E338D" w:rsidP="001D4AD1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9E338D" w:rsidRPr="007D48AD" w:rsidRDefault="009E338D" w:rsidP="001D4AD1">
            <w:pPr>
              <w:jc w:val="center"/>
              <w:rPr>
                <w:b/>
                <w:sz w:val="20"/>
                <w:szCs w:val="20"/>
              </w:rPr>
            </w:pPr>
            <w:r w:rsidRPr="007D48AD">
              <w:rPr>
                <w:b/>
                <w:sz w:val="20"/>
                <w:szCs w:val="20"/>
              </w:rPr>
              <w:t>715-721</w:t>
            </w:r>
          </w:p>
        </w:tc>
      </w:tr>
      <w:tr w:rsidR="009E338D" w:rsidRPr="007D48AD" w:rsidTr="0065054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338D" w:rsidRPr="007D48AD" w:rsidRDefault="009E338D" w:rsidP="001D4AD1">
            <w:pPr>
              <w:jc w:val="center"/>
              <w:rPr>
                <w:b/>
                <w:sz w:val="20"/>
                <w:szCs w:val="20"/>
              </w:rPr>
            </w:pPr>
            <w:r w:rsidRPr="007D48AD">
              <w:rPr>
                <w:b/>
                <w:sz w:val="20"/>
                <w:szCs w:val="20"/>
              </w:rPr>
              <w:t>98</w:t>
            </w:r>
          </w:p>
        </w:tc>
        <w:tc>
          <w:tcPr>
            <w:tcW w:w="7200" w:type="dxa"/>
            <w:vAlign w:val="center"/>
          </w:tcPr>
          <w:p w:rsidR="009E338D" w:rsidRPr="007D48AD" w:rsidRDefault="009E338D" w:rsidP="001D4AD1">
            <w:pPr>
              <w:pStyle w:val="20"/>
              <w:spacing w:after="0" w:line="240" w:lineRule="auto"/>
              <w:rPr>
                <w:b/>
                <w:sz w:val="20"/>
                <w:szCs w:val="20"/>
              </w:rPr>
            </w:pPr>
            <w:r w:rsidRPr="007D48AD">
              <w:rPr>
                <w:b/>
                <w:sz w:val="20"/>
                <w:szCs w:val="20"/>
              </w:rPr>
              <w:t>Detection of Genotoxicity of Phenolic Antioxidants, Butylated hydroxyanisole and</w:t>
            </w:r>
            <w:r w:rsidRPr="007D48AD">
              <w:rPr>
                <w:b/>
                <w:i/>
                <w:iCs/>
                <w:sz w:val="20"/>
                <w:szCs w:val="20"/>
              </w:rPr>
              <w:t>tert</w:t>
            </w:r>
            <w:r w:rsidRPr="007D48AD">
              <w:rPr>
                <w:b/>
                <w:sz w:val="20"/>
                <w:szCs w:val="20"/>
              </w:rPr>
              <w:t>-Butylhydroquinonein Multiple Mouse Organs by the Alkaline Comet Assay</w:t>
            </w:r>
          </w:p>
          <w:p w:rsidR="009E338D" w:rsidRPr="007D48AD" w:rsidRDefault="009E338D" w:rsidP="001D4AD1">
            <w:pPr>
              <w:rPr>
                <w:sz w:val="20"/>
                <w:szCs w:val="20"/>
              </w:rPr>
            </w:pPr>
            <w:r w:rsidRPr="007D48AD">
              <w:rPr>
                <w:bCs/>
                <w:sz w:val="20"/>
                <w:szCs w:val="20"/>
              </w:rPr>
              <w:t>Ramadan, A.M. Ali and Takayoshi Suzuki</w:t>
            </w:r>
          </w:p>
          <w:p w:rsidR="009E338D" w:rsidRPr="007D48AD" w:rsidRDefault="009E338D" w:rsidP="001D4AD1">
            <w:pPr>
              <w:pStyle w:val="2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9E338D" w:rsidRPr="007D48AD" w:rsidRDefault="009E338D" w:rsidP="001D4AD1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9E338D" w:rsidRPr="007D48AD" w:rsidRDefault="009E338D" w:rsidP="001D4AD1">
            <w:pPr>
              <w:jc w:val="center"/>
              <w:rPr>
                <w:b/>
                <w:sz w:val="20"/>
                <w:szCs w:val="20"/>
              </w:rPr>
            </w:pPr>
            <w:r w:rsidRPr="007D48AD">
              <w:rPr>
                <w:b/>
                <w:sz w:val="20"/>
                <w:szCs w:val="20"/>
              </w:rPr>
              <w:t>722-727</w:t>
            </w:r>
          </w:p>
        </w:tc>
      </w:tr>
      <w:tr w:rsidR="009E338D" w:rsidRPr="007D48AD" w:rsidTr="0065054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338D" w:rsidRPr="007D48AD" w:rsidRDefault="009E338D" w:rsidP="001D4AD1">
            <w:pPr>
              <w:jc w:val="center"/>
              <w:rPr>
                <w:b/>
                <w:sz w:val="20"/>
                <w:szCs w:val="20"/>
              </w:rPr>
            </w:pPr>
            <w:r w:rsidRPr="007D48AD">
              <w:rPr>
                <w:b/>
                <w:sz w:val="20"/>
                <w:szCs w:val="20"/>
              </w:rPr>
              <w:t>99</w:t>
            </w:r>
          </w:p>
        </w:tc>
        <w:tc>
          <w:tcPr>
            <w:tcW w:w="7200" w:type="dxa"/>
            <w:vAlign w:val="center"/>
          </w:tcPr>
          <w:p w:rsidR="009E338D" w:rsidRPr="007D48AD" w:rsidRDefault="009E338D" w:rsidP="001D4AD1">
            <w:pPr>
              <w:rPr>
                <w:sz w:val="20"/>
                <w:szCs w:val="20"/>
              </w:rPr>
            </w:pPr>
            <w:bookmarkStart w:id="30" w:name="OLE_LINK72"/>
            <w:r w:rsidRPr="007D48AD">
              <w:rPr>
                <w:b/>
                <w:bCs/>
                <w:sz w:val="20"/>
                <w:szCs w:val="20"/>
              </w:rPr>
              <w:t>Psychological Studies for Women and Men with Sexual Dysfunction</w:t>
            </w:r>
            <w:bookmarkEnd w:id="30"/>
          </w:p>
          <w:p w:rsidR="009E338D" w:rsidRPr="007D48AD" w:rsidRDefault="009E338D" w:rsidP="001D4AD1">
            <w:pPr>
              <w:rPr>
                <w:sz w:val="20"/>
                <w:szCs w:val="20"/>
              </w:rPr>
            </w:pPr>
            <w:bookmarkStart w:id="31" w:name="OLE_LINK73"/>
            <w:r w:rsidRPr="007D48AD">
              <w:rPr>
                <w:sz w:val="20"/>
                <w:szCs w:val="20"/>
              </w:rPr>
              <w:t>Peimaneh</w:t>
            </w:r>
            <w:r w:rsidR="00447E9A">
              <w:rPr>
                <w:rFonts w:hint="eastAsia"/>
                <w:sz w:val="20"/>
                <w:szCs w:val="20"/>
              </w:rPr>
              <w:t xml:space="preserve"> </w:t>
            </w:r>
            <w:r w:rsidRPr="007D48AD">
              <w:rPr>
                <w:sz w:val="20"/>
                <w:szCs w:val="20"/>
              </w:rPr>
              <w:t>Nemati, Soori H., Seyedreza Haghi</w:t>
            </w:r>
            <w:bookmarkEnd w:id="31"/>
          </w:p>
          <w:p w:rsidR="009E338D" w:rsidRPr="007D48AD" w:rsidRDefault="009E338D" w:rsidP="001D4AD1">
            <w:pPr>
              <w:rPr>
                <w:sz w:val="20"/>
                <w:szCs w:val="20"/>
              </w:rPr>
            </w:pPr>
            <w:r w:rsidRPr="007D48AD">
              <w:rPr>
                <w:sz w:val="20"/>
                <w:szCs w:val="20"/>
              </w:rPr>
              <w:t xml:space="preserve">Fahimeh Fallahzadeh Tafti </w:t>
            </w:r>
          </w:p>
          <w:p w:rsidR="009E338D" w:rsidRPr="007D48AD" w:rsidRDefault="009E338D" w:rsidP="001D4AD1">
            <w:pPr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9E338D" w:rsidRPr="007D48AD" w:rsidRDefault="009E338D" w:rsidP="001D4AD1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9E338D" w:rsidRPr="007D48AD" w:rsidRDefault="009E338D" w:rsidP="001D4AD1">
            <w:pPr>
              <w:jc w:val="center"/>
              <w:rPr>
                <w:b/>
                <w:sz w:val="20"/>
                <w:szCs w:val="20"/>
              </w:rPr>
            </w:pPr>
            <w:r w:rsidRPr="007D48AD">
              <w:rPr>
                <w:b/>
                <w:sz w:val="20"/>
                <w:szCs w:val="20"/>
              </w:rPr>
              <w:t>728-733</w:t>
            </w:r>
          </w:p>
        </w:tc>
      </w:tr>
      <w:tr w:rsidR="009E338D" w:rsidRPr="007D48AD" w:rsidTr="0065054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338D" w:rsidRPr="007D48AD" w:rsidRDefault="009E338D" w:rsidP="001D4AD1">
            <w:pPr>
              <w:jc w:val="center"/>
              <w:rPr>
                <w:b/>
                <w:sz w:val="20"/>
                <w:szCs w:val="20"/>
              </w:rPr>
            </w:pPr>
            <w:r w:rsidRPr="007D48AD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7200" w:type="dxa"/>
            <w:vAlign w:val="center"/>
          </w:tcPr>
          <w:p w:rsidR="009E338D" w:rsidRPr="007D48AD" w:rsidRDefault="009E338D" w:rsidP="001D4AD1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 w:rsidRPr="007D48AD">
              <w:rPr>
                <w:b/>
                <w:bCs/>
                <w:sz w:val="20"/>
                <w:szCs w:val="20"/>
              </w:rPr>
              <w:t>Prevalence of Gall Stones in Egyptian Patients with Chronic Liver Disease</w:t>
            </w:r>
          </w:p>
          <w:p w:rsidR="009E338D" w:rsidRPr="007D48AD" w:rsidRDefault="009E338D" w:rsidP="001D4AD1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 w:rsidRPr="007D48AD">
              <w:rPr>
                <w:sz w:val="20"/>
                <w:szCs w:val="20"/>
              </w:rPr>
              <w:t>Eljaky, M. A., M S. Hashem, Osama El-Bahr, Hossam Abd El-Latif, Hassan El-Shennawy and Samira Abo El-Kher</w:t>
            </w:r>
          </w:p>
          <w:p w:rsidR="009E338D" w:rsidRPr="007D48AD" w:rsidRDefault="009E338D" w:rsidP="001D4AD1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9E338D" w:rsidRPr="007D48AD" w:rsidRDefault="009E338D" w:rsidP="001D4AD1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9E338D" w:rsidRPr="007D48AD" w:rsidRDefault="009E338D" w:rsidP="001D4AD1">
            <w:pPr>
              <w:jc w:val="center"/>
              <w:rPr>
                <w:b/>
                <w:sz w:val="20"/>
                <w:szCs w:val="20"/>
              </w:rPr>
            </w:pPr>
            <w:r w:rsidRPr="007D48AD">
              <w:rPr>
                <w:b/>
                <w:sz w:val="20"/>
                <w:szCs w:val="20"/>
              </w:rPr>
              <w:t>734-737</w:t>
            </w:r>
          </w:p>
        </w:tc>
      </w:tr>
      <w:tr w:rsidR="009E338D" w:rsidRPr="007D48AD" w:rsidTr="0065054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338D" w:rsidRPr="007D48AD" w:rsidRDefault="009E338D" w:rsidP="001D4AD1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D48AD">
              <w:rPr>
                <w:b/>
                <w:sz w:val="20"/>
                <w:szCs w:val="20"/>
              </w:rPr>
              <w:t>101</w:t>
            </w:r>
          </w:p>
        </w:tc>
        <w:tc>
          <w:tcPr>
            <w:tcW w:w="7200" w:type="dxa"/>
            <w:vAlign w:val="center"/>
          </w:tcPr>
          <w:p w:rsidR="009E338D" w:rsidRPr="007D48AD" w:rsidRDefault="009E338D" w:rsidP="001D4AD1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 w:rsidRPr="007D48AD">
              <w:rPr>
                <w:b/>
                <w:bCs/>
                <w:sz w:val="20"/>
                <w:szCs w:val="20"/>
              </w:rPr>
              <w:t>Mothers’ Satisfaction with the quality of Maternal and Child Services (out patient Pediatric unit) in Assiut and Beni-Suef Governorates</w:t>
            </w:r>
          </w:p>
          <w:p w:rsidR="009E338D" w:rsidRPr="007D48AD" w:rsidRDefault="009E338D" w:rsidP="001D4AD1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 w:rsidRPr="007D48AD">
              <w:rPr>
                <w:sz w:val="20"/>
                <w:szCs w:val="20"/>
              </w:rPr>
              <w:t>Mervat A. Elkader</w:t>
            </w:r>
            <w:r w:rsidRPr="007D48AD">
              <w:rPr>
                <w:sz w:val="20"/>
                <w:szCs w:val="20"/>
                <w:vertAlign w:val="superscript"/>
              </w:rPr>
              <w:t xml:space="preserve"> </w:t>
            </w:r>
            <w:r w:rsidRPr="007D48AD">
              <w:rPr>
                <w:sz w:val="20"/>
                <w:szCs w:val="20"/>
              </w:rPr>
              <w:t>Ahmed Mohamed</w:t>
            </w:r>
          </w:p>
          <w:p w:rsidR="009E338D" w:rsidRPr="007D48AD" w:rsidRDefault="009E338D" w:rsidP="001D4AD1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9E338D" w:rsidRPr="007D48AD" w:rsidRDefault="009E338D" w:rsidP="001D4AD1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9E338D" w:rsidRPr="007D48AD" w:rsidRDefault="009E338D" w:rsidP="001D4AD1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D48AD">
              <w:rPr>
                <w:b/>
                <w:sz w:val="20"/>
                <w:szCs w:val="20"/>
              </w:rPr>
              <w:t>738-747</w:t>
            </w:r>
          </w:p>
        </w:tc>
      </w:tr>
      <w:tr w:rsidR="009E338D" w:rsidRPr="007D48AD" w:rsidTr="0065054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338D" w:rsidRPr="007D48AD" w:rsidRDefault="009E338D" w:rsidP="001D4AD1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D48AD">
              <w:rPr>
                <w:b/>
                <w:sz w:val="20"/>
                <w:szCs w:val="20"/>
              </w:rPr>
              <w:t>102</w:t>
            </w:r>
          </w:p>
        </w:tc>
        <w:tc>
          <w:tcPr>
            <w:tcW w:w="7200" w:type="dxa"/>
            <w:vAlign w:val="center"/>
          </w:tcPr>
          <w:p w:rsidR="009E338D" w:rsidRPr="007D48AD" w:rsidRDefault="009E338D" w:rsidP="001D4AD1">
            <w:pPr>
              <w:rPr>
                <w:sz w:val="20"/>
                <w:szCs w:val="20"/>
              </w:rPr>
            </w:pPr>
            <w:r w:rsidRPr="007D48AD">
              <w:rPr>
                <w:b/>
                <w:bCs/>
                <w:sz w:val="20"/>
                <w:szCs w:val="20"/>
              </w:rPr>
              <w:t>Patient Safety: Assessing Nurses' Compliance</w:t>
            </w:r>
          </w:p>
          <w:p w:rsidR="009E338D" w:rsidRPr="007D48AD" w:rsidRDefault="009E338D" w:rsidP="001D4AD1">
            <w:pPr>
              <w:rPr>
                <w:sz w:val="20"/>
                <w:szCs w:val="20"/>
              </w:rPr>
            </w:pPr>
            <w:r w:rsidRPr="007D48AD">
              <w:rPr>
                <w:sz w:val="20"/>
                <w:szCs w:val="20"/>
              </w:rPr>
              <w:t>Rabab M. Hassan and Soheir T. Ahmed</w:t>
            </w:r>
          </w:p>
          <w:p w:rsidR="009E338D" w:rsidRPr="007D48AD" w:rsidRDefault="009E338D" w:rsidP="001D4AD1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9E338D" w:rsidRPr="007D48AD" w:rsidRDefault="009E338D" w:rsidP="001D4AD1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9E338D" w:rsidRPr="007D48AD" w:rsidRDefault="009E338D" w:rsidP="001D4AD1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D48AD">
              <w:rPr>
                <w:b/>
                <w:sz w:val="20"/>
                <w:szCs w:val="20"/>
              </w:rPr>
              <w:t>748-755</w:t>
            </w:r>
          </w:p>
        </w:tc>
      </w:tr>
      <w:tr w:rsidR="009E338D" w:rsidRPr="007D48AD" w:rsidTr="0065054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338D" w:rsidRPr="007D48AD" w:rsidRDefault="009E338D" w:rsidP="001D4AD1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D48AD">
              <w:rPr>
                <w:b/>
                <w:sz w:val="20"/>
                <w:szCs w:val="20"/>
              </w:rPr>
              <w:t>103</w:t>
            </w:r>
          </w:p>
        </w:tc>
        <w:tc>
          <w:tcPr>
            <w:tcW w:w="7200" w:type="dxa"/>
            <w:vAlign w:val="center"/>
          </w:tcPr>
          <w:p w:rsidR="009E338D" w:rsidRPr="007D48AD" w:rsidRDefault="009E338D" w:rsidP="001D4AD1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 w:rsidRPr="007D48AD">
              <w:rPr>
                <w:b/>
                <w:bCs/>
                <w:sz w:val="20"/>
                <w:szCs w:val="20"/>
              </w:rPr>
              <w:t>The Effect of Educational Program on Caregivers (Knowledge and Practicing) Toward Their Autistic Children</w:t>
            </w:r>
          </w:p>
          <w:p w:rsidR="009E338D" w:rsidRPr="007D48AD" w:rsidRDefault="009E338D" w:rsidP="001D4AD1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 w:rsidRPr="007D48AD">
              <w:rPr>
                <w:sz w:val="20"/>
                <w:szCs w:val="20"/>
              </w:rPr>
              <w:t>Howyida S. Abd El Hameed, Eman N. Ramadan , Inas H. Elshair and Hanan E. Abd El Aziz</w:t>
            </w:r>
          </w:p>
          <w:p w:rsidR="009E338D" w:rsidRPr="007D48AD" w:rsidRDefault="009E338D" w:rsidP="001D4AD1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9E338D" w:rsidRPr="007D48AD" w:rsidRDefault="009E338D" w:rsidP="001D4AD1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9E338D" w:rsidRPr="007D48AD" w:rsidRDefault="009E338D" w:rsidP="001D4AD1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D48AD">
              <w:rPr>
                <w:b/>
                <w:sz w:val="20"/>
                <w:szCs w:val="20"/>
              </w:rPr>
              <w:t>756-764</w:t>
            </w:r>
          </w:p>
        </w:tc>
      </w:tr>
      <w:tr w:rsidR="009E338D" w:rsidRPr="007D48AD" w:rsidTr="0065054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338D" w:rsidRPr="007D48AD" w:rsidRDefault="009E338D" w:rsidP="001D4AD1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D48AD">
              <w:rPr>
                <w:b/>
                <w:sz w:val="20"/>
                <w:szCs w:val="20"/>
              </w:rPr>
              <w:t>104</w:t>
            </w:r>
          </w:p>
        </w:tc>
        <w:tc>
          <w:tcPr>
            <w:tcW w:w="7200" w:type="dxa"/>
            <w:vAlign w:val="center"/>
          </w:tcPr>
          <w:p w:rsidR="009E338D" w:rsidRPr="007D48AD" w:rsidRDefault="009E338D" w:rsidP="001D4AD1">
            <w:pPr>
              <w:pStyle w:val="20"/>
              <w:spacing w:after="0" w:line="240" w:lineRule="auto"/>
              <w:rPr>
                <w:b/>
                <w:sz w:val="20"/>
                <w:szCs w:val="20"/>
              </w:rPr>
            </w:pPr>
            <w:r w:rsidRPr="007D48AD">
              <w:rPr>
                <w:b/>
                <w:sz w:val="20"/>
                <w:szCs w:val="20"/>
              </w:rPr>
              <w:t>Incidence and Risk Factors of HCV Recurrence after Living Donor Liver Transplantation</w:t>
            </w:r>
          </w:p>
          <w:p w:rsidR="009E338D" w:rsidRPr="007D48AD" w:rsidRDefault="009E338D" w:rsidP="001D4AD1">
            <w:pPr>
              <w:pStyle w:val="2"/>
              <w:bidi w:val="0"/>
              <w:spacing w:before="0"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7D48AD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lastRenderedPageBreak/>
              <w:t>Mohsen M. Maher, Mahmoud S. El-Meteini, Mohamed F. Abd Al-Ghaffar, Tark M. Yousef, Maha M. Hussein, Ahmed I. El-Shafie,</w:t>
            </w:r>
            <w:r w:rsidRPr="007D48AD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 xml:space="preserve"> </w:t>
            </w:r>
          </w:p>
          <w:p w:rsidR="009E338D" w:rsidRPr="007D48AD" w:rsidRDefault="009E338D" w:rsidP="001D4AD1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9E338D" w:rsidRPr="007D48AD" w:rsidRDefault="009E338D" w:rsidP="001D4AD1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9E338D" w:rsidRPr="007D48AD" w:rsidRDefault="009E338D" w:rsidP="001D4AD1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D48AD">
              <w:rPr>
                <w:b/>
                <w:sz w:val="20"/>
                <w:szCs w:val="20"/>
              </w:rPr>
              <w:t>765-772</w:t>
            </w:r>
          </w:p>
        </w:tc>
      </w:tr>
      <w:tr w:rsidR="009E338D" w:rsidRPr="007D48AD" w:rsidTr="0065054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338D" w:rsidRPr="007D48AD" w:rsidRDefault="009E338D" w:rsidP="001D4AD1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D48AD">
              <w:rPr>
                <w:b/>
                <w:sz w:val="20"/>
                <w:szCs w:val="20"/>
              </w:rPr>
              <w:lastRenderedPageBreak/>
              <w:t>105</w:t>
            </w:r>
          </w:p>
        </w:tc>
        <w:tc>
          <w:tcPr>
            <w:tcW w:w="7200" w:type="dxa"/>
            <w:vAlign w:val="center"/>
          </w:tcPr>
          <w:p w:rsidR="009E338D" w:rsidRPr="007D48AD" w:rsidRDefault="009E338D" w:rsidP="001D4AD1">
            <w:pPr>
              <w:rPr>
                <w:sz w:val="20"/>
                <w:szCs w:val="20"/>
              </w:rPr>
            </w:pPr>
            <w:r w:rsidRPr="007D48AD">
              <w:rPr>
                <w:b/>
                <w:bCs/>
                <w:sz w:val="20"/>
                <w:szCs w:val="20"/>
              </w:rPr>
              <w:t>Spinal aneurismal Bone Cyst, surgical Treatment and follow up (A Study of 8 Cases)</w:t>
            </w:r>
          </w:p>
          <w:p w:rsidR="009E338D" w:rsidRPr="007D48AD" w:rsidRDefault="009E338D" w:rsidP="001D4AD1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 w:rsidRPr="007D48AD">
              <w:rPr>
                <w:sz w:val="20"/>
                <w:szCs w:val="20"/>
              </w:rPr>
              <w:t>Hazem Abul-Nasr, Magdy Samra, Basem Ayoub and Mohamed Heshame Ghoname</w:t>
            </w:r>
          </w:p>
          <w:p w:rsidR="009E338D" w:rsidRPr="007D48AD" w:rsidRDefault="009E338D" w:rsidP="001D4AD1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9E338D" w:rsidRPr="007D48AD" w:rsidRDefault="009E338D" w:rsidP="001D4AD1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9E338D" w:rsidRPr="007D48AD" w:rsidRDefault="009E338D" w:rsidP="001D4AD1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D48AD">
              <w:rPr>
                <w:b/>
                <w:sz w:val="20"/>
                <w:szCs w:val="20"/>
              </w:rPr>
              <w:t>773-779</w:t>
            </w:r>
          </w:p>
        </w:tc>
      </w:tr>
      <w:tr w:rsidR="009E338D" w:rsidRPr="007D48AD" w:rsidTr="0065054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338D" w:rsidRPr="007D48AD" w:rsidRDefault="009E338D" w:rsidP="001D4AD1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D48AD">
              <w:rPr>
                <w:b/>
                <w:sz w:val="20"/>
                <w:szCs w:val="20"/>
              </w:rPr>
              <w:t>106</w:t>
            </w:r>
          </w:p>
        </w:tc>
        <w:tc>
          <w:tcPr>
            <w:tcW w:w="7200" w:type="dxa"/>
            <w:vAlign w:val="center"/>
          </w:tcPr>
          <w:p w:rsidR="009E338D" w:rsidRPr="007D48AD" w:rsidRDefault="009E338D" w:rsidP="001D4AD1">
            <w:pPr>
              <w:rPr>
                <w:sz w:val="20"/>
                <w:szCs w:val="20"/>
              </w:rPr>
            </w:pPr>
            <w:r w:rsidRPr="007D48AD">
              <w:rPr>
                <w:b/>
                <w:bCs/>
                <w:sz w:val="20"/>
                <w:szCs w:val="20"/>
              </w:rPr>
              <w:t>Spinal aneurysmal Bone Cyst, surgical Treatment and Imaging (A Study of 8 Cases)</w:t>
            </w:r>
          </w:p>
          <w:p w:rsidR="009E338D" w:rsidRPr="007D48AD" w:rsidRDefault="009E338D" w:rsidP="001D4AD1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 w:rsidRPr="007D48AD">
              <w:rPr>
                <w:sz w:val="20"/>
                <w:szCs w:val="20"/>
              </w:rPr>
              <w:t>Hazem Abul-Nasr, Magdy Samra, Basem Ayoub and Mohamed Heshame Ghoname</w:t>
            </w:r>
          </w:p>
          <w:p w:rsidR="009E338D" w:rsidRPr="007D48AD" w:rsidRDefault="009E338D" w:rsidP="001D4AD1">
            <w:pPr>
              <w:pStyle w:val="nospacing1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9E338D" w:rsidRPr="007D48AD" w:rsidRDefault="009E338D" w:rsidP="001D4AD1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9E338D" w:rsidRPr="007D48AD" w:rsidRDefault="009E338D" w:rsidP="001D4AD1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D48AD">
              <w:rPr>
                <w:b/>
                <w:sz w:val="20"/>
                <w:szCs w:val="20"/>
              </w:rPr>
              <w:t>780-786</w:t>
            </w:r>
          </w:p>
        </w:tc>
      </w:tr>
    </w:tbl>
    <w:p w:rsidR="00DC5C93" w:rsidRPr="005F123C" w:rsidRDefault="00DC5C93" w:rsidP="001D4AD1">
      <w:pPr>
        <w:widowControl w:val="0"/>
        <w:kinsoku w:val="0"/>
        <w:overflowPunct w:val="0"/>
        <w:autoSpaceDE w:val="0"/>
        <w:autoSpaceDN w:val="0"/>
        <w:adjustRightInd w:val="0"/>
        <w:spacing w:before="8" w:line="10" w:lineRule="exact"/>
        <w:rPr>
          <w:rFonts w:eastAsiaTheme="minorEastAsia"/>
          <w:sz w:val="2"/>
          <w:szCs w:val="2"/>
        </w:rPr>
      </w:pPr>
    </w:p>
    <w:sectPr w:rsidR="00DC5C93" w:rsidRPr="005F123C" w:rsidSect="00E54245">
      <w:headerReference w:type="default" r:id="rId11"/>
      <w:footerReference w:type="default" r:id="rId12"/>
      <w:type w:val="continuous"/>
      <w:pgSz w:w="12242" w:h="15842" w:code="1"/>
      <w:pgMar w:top="1440" w:right="1440" w:bottom="1440" w:left="1440" w:header="720" w:footer="720" w:gutter="0"/>
      <w:pgNumType w:fmt="upperRoman" w:start="1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6685" w:rsidRDefault="001D6685" w:rsidP="009A14FB">
      <w:r>
        <w:separator/>
      </w:r>
    </w:p>
  </w:endnote>
  <w:endnote w:type="continuationSeparator" w:id="1">
    <w:p w:rsidR="001D6685" w:rsidRDefault="001D6685" w:rsidP="009A14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8030705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220669"/>
      <w:docPartObj>
        <w:docPartGallery w:val="Page Numbers (Bottom of Page)"/>
        <w:docPartUnique/>
      </w:docPartObj>
    </w:sdtPr>
    <w:sdtContent>
      <w:p w:rsidR="001D4AD1" w:rsidRDefault="001D4AD1">
        <w:pPr>
          <w:pStyle w:val="af7"/>
          <w:jc w:val="center"/>
        </w:pPr>
        <w:r w:rsidRPr="00E54245">
          <w:rPr>
            <w:sz w:val="20"/>
            <w:szCs w:val="20"/>
          </w:rPr>
          <w:fldChar w:fldCharType="begin"/>
        </w:r>
        <w:r w:rsidRPr="00E54245">
          <w:rPr>
            <w:sz w:val="20"/>
            <w:szCs w:val="20"/>
          </w:rPr>
          <w:instrText xml:space="preserve"> PAGE   \* MERGEFORMAT </w:instrText>
        </w:r>
        <w:r w:rsidRPr="00E54245">
          <w:rPr>
            <w:sz w:val="20"/>
            <w:szCs w:val="20"/>
          </w:rPr>
          <w:fldChar w:fldCharType="separate"/>
        </w:r>
        <w:r w:rsidR="0065054F" w:rsidRPr="0065054F">
          <w:rPr>
            <w:noProof/>
            <w:sz w:val="20"/>
            <w:szCs w:val="20"/>
            <w:lang w:val="zh-CN"/>
          </w:rPr>
          <w:t>IX</w:t>
        </w:r>
        <w:r w:rsidRPr="00E54245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6685" w:rsidRDefault="001D6685" w:rsidP="009A14FB">
      <w:r>
        <w:separator/>
      </w:r>
    </w:p>
  </w:footnote>
  <w:footnote w:type="continuationSeparator" w:id="1">
    <w:p w:rsidR="001D6685" w:rsidRDefault="001D6685" w:rsidP="009A14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AD1" w:rsidRPr="000C5B2D" w:rsidRDefault="001D4AD1" w:rsidP="005666E0">
    <w:pPr>
      <w:pBdr>
        <w:bottom w:val="thinThickMediumGap" w:sz="12" w:space="1" w:color="auto"/>
      </w:pBdr>
      <w:jc w:val="center"/>
      <w:rPr>
        <w:iCs/>
        <w:sz w:val="20"/>
        <w:szCs w:val="20"/>
      </w:rPr>
    </w:pPr>
    <w:r w:rsidRPr="000C5B2D">
      <w:rPr>
        <w:iCs/>
        <w:color w:val="000000"/>
        <w:sz w:val="20"/>
        <w:szCs w:val="20"/>
      </w:rPr>
      <w:t xml:space="preserve">Journal of American Science </w:t>
    </w:r>
    <w:r w:rsidRPr="000C5B2D">
      <w:rPr>
        <w:iCs/>
        <w:sz w:val="20"/>
        <w:szCs w:val="20"/>
      </w:rPr>
      <w:t>201</w:t>
    </w:r>
    <w:r>
      <w:rPr>
        <w:rFonts w:hint="eastAsia"/>
        <w:iCs/>
        <w:sz w:val="20"/>
        <w:szCs w:val="20"/>
      </w:rPr>
      <w:t>2</w:t>
    </w:r>
    <w:r w:rsidRPr="000C5B2D">
      <w:rPr>
        <w:iCs/>
        <w:sz w:val="20"/>
        <w:szCs w:val="20"/>
      </w:rPr>
      <w:t>;</w:t>
    </w:r>
    <w:r>
      <w:rPr>
        <w:rFonts w:hint="eastAsia"/>
        <w:iCs/>
        <w:sz w:val="20"/>
        <w:szCs w:val="20"/>
      </w:rPr>
      <w:t>8</w:t>
    </w:r>
    <w:r w:rsidRPr="000C5B2D">
      <w:rPr>
        <w:iCs/>
        <w:sz w:val="20"/>
        <w:szCs w:val="20"/>
      </w:rPr>
      <w:t>(</w:t>
    </w:r>
    <w:r>
      <w:rPr>
        <w:rFonts w:hint="eastAsia"/>
        <w:iCs/>
        <w:sz w:val="20"/>
        <w:szCs w:val="20"/>
      </w:rPr>
      <w:t>1</w:t>
    </w:r>
    <w:r w:rsidRPr="000C5B2D">
      <w:rPr>
        <w:iCs/>
        <w:sz w:val="20"/>
        <w:szCs w:val="20"/>
      </w:rPr>
      <w:t xml:space="preserve">)        </w:t>
    </w:r>
    <w:r>
      <w:rPr>
        <w:rFonts w:hint="eastAsia"/>
        <w:iCs/>
        <w:sz w:val="20"/>
        <w:szCs w:val="20"/>
      </w:rPr>
      <w:t xml:space="preserve"> </w:t>
    </w:r>
    <w:r w:rsidRPr="000C5B2D">
      <w:rPr>
        <w:iCs/>
        <w:sz w:val="20"/>
        <w:szCs w:val="20"/>
      </w:rPr>
      <w:t xml:space="preserve">           </w:t>
    </w:r>
    <w:r w:rsidRPr="000C5B2D">
      <w:rPr>
        <w:sz w:val="20"/>
        <w:szCs w:val="20"/>
      </w:rPr>
      <w:t xml:space="preserve"> </w:t>
    </w:r>
    <w:bookmarkStart w:id="32" w:name="OLE_LINK410"/>
    <w:bookmarkStart w:id="33" w:name="OLE_LINK411"/>
    <w:bookmarkStart w:id="34" w:name="OLE_LINK412"/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HYPERLINK "</w:instrText>
    </w:r>
    <w:r w:rsidRPr="005B5874">
      <w:rPr>
        <w:sz w:val="20"/>
        <w:szCs w:val="20"/>
      </w:rPr>
      <w:instrText>http://www.jofamericanscience.org</w:instrText>
    </w:r>
    <w:r>
      <w:rPr>
        <w:sz w:val="20"/>
        <w:szCs w:val="20"/>
      </w:rPr>
      <w:instrText xml:space="preserve">" </w:instrText>
    </w:r>
    <w:r>
      <w:rPr>
        <w:sz w:val="20"/>
        <w:szCs w:val="20"/>
      </w:rPr>
      <w:fldChar w:fldCharType="separate"/>
    </w:r>
    <w:r w:rsidRPr="00AD34DE">
      <w:rPr>
        <w:rStyle w:val="a3"/>
        <w:sz w:val="20"/>
        <w:szCs w:val="20"/>
      </w:rPr>
      <w:t>http://www.jofamericanscience.org</w:t>
    </w:r>
    <w:bookmarkEnd w:id="32"/>
    <w:bookmarkEnd w:id="33"/>
    <w:bookmarkEnd w:id="34"/>
    <w:r>
      <w:rPr>
        <w:sz w:val="20"/>
        <w:szCs w:val="20"/>
      </w:rPr>
      <w:fldChar w:fldCharType="end"/>
    </w:r>
  </w:p>
  <w:p w:rsidR="001D4AD1" w:rsidRDefault="001D4AD1" w:rsidP="005666E0">
    <w:pPr>
      <w:pStyle w:val="a8"/>
      <w:bidi w:val="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0C2D"/>
    <w:multiLevelType w:val="multilevel"/>
    <w:tmpl w:val="AD60E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865913"/>
    <w:multiLevelType w:val="multilevel"/>
    <w:tmpl w:val="ED823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10189E"/>
    <w:multiLevelType w:val="multilevel"/>
    <w:tmpl w:val="3F449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EB3A02"/>
    <w:multiLevelType w:val="multilevel"/>
    <w:tmpl w:val="475289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6E6748"/>
    <w:multiLevelType w:val="multilevel"/>
    <w:tmpl w:val="F6E6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407BAF"/>
    <w:multiLevelType w:val="multilevel"/>
    <w:tmpl w:val="5AFE2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572863"/>
    <w:multiLevelType w:val="multilevel"/>
    <w:tmpl w:val="56A46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BE65D1"/>
    <w:multiLevelType w:val="multilevel"/>
    <w:tmpl w:val="93F83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5264AE"/>
    <w:multiLevelType w:val="multilevel"/>
    <w:tmpl w:val="72AC8B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067187"/>
    <w:multiLevelType w:val="multilevel"/>
    <w:tmpl w:val="67103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0343B2"/>
    <w:multiLevelType w:val="multilevel"/>
    <w:tmpl w:val="A8D0E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4"/>
  </w:num>
  <w:num w:numId="5">
    <w:abstractNumId w:val="8"/>
  </w:num>
  <w:num w:numId="6">
    <w:abstractNumId w:val="7"/>
  </w:num>
  <w:num w:numId="7">
    <w:abstractNumId w:val="6"/>
  </w:num>
  <w:num w:numId="8">
    <w:abstractNumId w:val="10"/>
  </w:num>
  <w:num w:numId="9">
    <w:abstractNumId w:val="1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20"/>
  <w:drawingGridVerticalSpacing w:val="156"/>
  <w:displayHorizontalDrawingGridEvery w:val="0"/>
  <w:displayVerticalDrawingGridEvery w:val="2"/>
  <w:characterSpacingControl w:val="compressPunctuation"/>
  <w:hdrShapeDefaults>
    <o:shapedefaults v:ext="edit" spidmax="686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42CB"/>
    <w:rsid w:val="00024D13"/>
    <w:rsid w:val="000319AE"/>
    <w:rsid w:val="000469AA"/>
    <w:rsid w:val="00082684"/>
    <w:rsid w:val="000A428F"/>
    <w:rsid w:val="000A6A87"/>
    <w:rsid w:val="000E0E33"/>
    <w:rsid w:val="000F2277"/>
    <w:rsid w:val="00112DC9"/>
    <w:rsid w:val="00117800"/>
    <w:rsid w:val="00117F05"/>
    <w:rsid w:val="001201FB"/>
    <w:rsid w:val="00152E5C"/>
    <w:rsid w:val="001555D4"/>
    <w:rsid w:val="00160DCA"/>
    <w:rsid w:val="00186212"/>
    <w:rsid w:val="001A44B6"/>
    <w:rsid w:val="001C26DF"/>
    <w:rsid w:val="001D4AD1"/>
    <w:rsid w:val="001D6685"/>
    <w:rsid w:val="001E4DE4"/>
    <w:rsid w:val="0029705B"/>
    <w:rsid w:val="002A0A7D"/>
    <w:rsid w:val="002E53EC"/>
    <w:rsid w:val="002F6CC6"/>
    <w:rsid w:val="0031543C"/>
    <w:rsid w:val="0031650B"/>
    <w:rsid w:val="003206E9"/>
    <w:rsid w:val="0033787A"/>
    <w:rsid w:val="00342428"/>
    <w:rsid w:val="00364308"/>
    <w:rsid w:val="0036529D"/>
    <w:rsid w:val="003A2CF2"/>
    <w:rsid w:val="003B2CA8"/>
    <w:rsid w:val="003C4520"/>
    <w:rsid w:val="00425062"/>
    <w:rsid w:val="00447E9A"/>
    <w:rsid w:val="004B6A93"/>
    <w:rsid w:val="004D5F76"/>
    <w:rsid w:val="004E7A47"/>
    <w:rsid w:val="004F3B7A"/>
    <w:rsid w:val="00524260"/>
    <w:rsid w:val="00536215"/>
    <w:rsid w:val="005365C3"/>
    <w:rsid w:val="00552747"/>
    <w:rsid w:val="00553204"/>
    <w:rsid w:val="005666E0"/>
    <w:rsid w:val="00571EF7"/>
    <w:rsid w:val="005E158F"/>
    <w:rsid w:val="005F123C"/>
    <w:rsid w:val="00615A2B"/>
    <w:rsid w:val="0065054F"/>
    <w:rsid w:val="00651B37"/>
    <w:rsid w:val="006A29EA"/>
    <w:rsid w:val="006C33BB"/>
    <w:rsid w:val="00704C24"/>
    <w:rsid w:val="00705B31"/>
    <w:rsid w:val="00720AC2"/>
    <w:rsid w:val="007354E0"/>
    <w:rsid w:val="00767C0C"/>
    <w:rsid w:val="007A79BE"/>
    <w:rsid w:val="007B3C6E"/>
    <w:rsid w:val="007B7690"/>
    <w:rsid w:val="007D2283"/>
    <w:rsid w:val="007D48AD"/>
    <w:rsid w:val="0082694E"/>
    <w:rsid w:val="00863C43"/>
    <w:rsid w:val="008773D5"/>
    <w:rsid w:val="00895E15"/>
    <w:rsid w:val="00897778"/>
    <w:rsid w:val="008B3DB7"/>
    <w:rsid w:val="008E0C81"/>
    <w:rsid w:val="00916260"/>
    <w:rsid w:val="009330BF"/>
    <w:rsid w:val="009842CB"/>
    <w:rsid w:val="009A14FB"/>
    <w:rsid w:val="009A6F1D"/>
    <w:rsid w:val="009D5842"/>
    <w:rsid w:val="009D65D2"/>
    <w:rsid w:val="009D7DBA"/>
    <w:rsid w:val="009E338D"/>
    <w:rsid w:val="00A175C3"/>
    <w:rsid w:val="00A44D55"/>
    <w:rsid w:val="00A452DC"/>
    <w:rsid w:val="00A83355"/>
    <w:rsid w:val="00AF7216"/>
    <w:rsid w:val="00B0043A"/>
    <w:rsid w:val="00B06152"/>
    <w:rsid w:val="00B1678F"/>
    <w:rsid w:val="00B34E1C"/>
    <w:rsid w:val="00B43075"/>
    <w:rsid w:val="00B44E71"/>
    <w:rsid w:val="00B70DD4"/>
    <w:rsid w:val="00B954F7"/>
    <w:rsid w:val="00BB2243"/>
    <w:rsid w:val="00BE5384"/>
    <w:rsid w:val="00C03DB0"/>
    <w:rsid w:val="00C329B4"/>
    <w:rsid w:val="00C414BA"/>
    <w:rsid w:val="00C46B73"/>
    <w:rsid w:val="00C60BBF"/>
    <w:rsid w:val="00C70E00"/>
    <w:rsid w:val="00C75EA1"/>
    <w:rsid w:val="00CE36E9"/>
    <w:rsid w:val="00D16B75"/>
    <w:rsid w:val="00D22A78"/>
    <w:rsid w:val="00D30E27"/>
    <w:rsid w:val="00D47B67"/>
    <w:rsid w:val="00D557AF"/>
    <w:rsid w:val="00D66DA9"/>
    <w:rsid w:val="00DC1CFB"/>
    <w:rsid w:val="00DC5C93"/>
    <w:rsid w:val="00DD6664"/>
    <w:rsid w:val="00E0768E"/>
    <w:rsid w:val="00E54245"/>
    <w:rsid w:val="00E711E2"/>
    <w:rsid w:val="00E76183"/>
    <w:rsid w:val="00E92DFA"/>
    <w:rsid w:val="00F007AA"/>
    <w:rsid w:val="00F13CD9"/>
    <w:rsid w:val="00F96BB2"/>
    <w:rsid w:val="00FC567F"/>
    <w:rsid w:val="00FD3F93"/>
    <w:rsid w:val="00FD77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1">
    <w:name w:val="heading 1"/>
    <w:basedOn w:val="a"/>
    <w:link w:val="1Char"/>
    <w:uiPriority w:val="9"/>
    <w:qFormat/>
    <w:rsid w:val="009842CB"/>
    <w:pPr>
      <w:keepNext/>
      <w:jc w:val="center"/>
      <w:outlineLvl w:val="0"/>
    </w:pPr>
    <w:rPr>
      <w:rFonts w:eastAsiaTheme="minorEastAsia"/>
      <w:b/>
      <w:bCs/>
      <w:color w:val="000000"/>
      <w:kern w:val="36"/>
      <w:sz w:val="96"/>
      <w:szCs w:val="96"/>
    </w:rPr>
  </w:style>
  <w:style w:type="paragraph" w:styleId="2">
    <w:name w:val="heading 2"/>
    <w:basedOn w:val="a"/>
    <w:next w:val="10"/>
    <w:link w:val="2Char"/>
    <w:uiPriority w:val="9"/>
    <w:qFormat/>
    <w:rsid w:val="009842CB"/>
    <w:pPr>
      <w:keepNext/>
      <w:bidi/>
      <w:spacing w:before="240" w:after="60" w:line="276" w:lineRule="auto"/>
      <w:outlineLvl w:val="1"/>
    </w:pPr>
    <w:rPr>
      <w:rFonts w:ascii="Cambria" w:eastAsiaTheme="minorEastAs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link w:val="3Char"/>
    <w:uiPriority w:val="9"/>
    <w:qFormat/>
    <w:rsid w:val="009842CB"/>
    <w:pPr>
      <w:keepNext/>
      <w:spacing w:after="200"/>
      <w:jc w:val="center"/>
      <w:outlineLvl w:val="2"/>
    </w:pPr>
    <w:rPr>
      <w:rFonts w:eastAsiaTheme="minorEastAsia"/>
      <w:sz w:val="28"/>
      <w:szCs w:val="28"/>
    </w:rPr>
  </w:style>
  <w:style w:type="paragraph" w:styleId="4">
    <w:name w:val="heading 4"/>
    <w:basedOn w:val="a"/>
    <w:next w:val="10"/>
    <w:link w:val="4Char"/>
    <w:uiPriority w:val="9"/>
    <w:qFormat/>
    <w:rsid w:val="009842CB"/>
    <w:pPr>
      <w:keepNext/>
      <w:spacing w:before="240" w:after="60"/>
      <w:outlineLvl w:val="3"/>
    </w:pPr>
    <w:rPr>
      <w:rFonts w:eastAsiaTheme="minorEastAsia"/>
      <w:b/>
      <w:bCs/>
      <w:sz w:val="28"/>
      <w:szCs w:val="28"/>
    </w:rPr>
  </w:style>
  <w:style w:type="paragraph" w:styleId="5">
    <w:name w:val="heading 5"/>
    <w:basedOn w:val="a"/>
    <w:link w:val="5Char"/>
    <w:qFormat/>
    <w:rsid w:val="009842CB"/>
    <w:pPr>
      <w:spacing w:before="100" w:beforeAutospacing="1" w:after="100" w:afterAutospacing="1"/>
      <w:outlineLvl w:val="4"/>
    </w:pPr>
    <w:rPr>
      <w:rFonts w:eastAsiaTheme="minorEastAsia"/>
      <w:b/>
      <w:bCs/>
      <w:sz w:val="20"/>
      <w:szCs w:val="20"/>
    </w:rPr>
  </w:style>
  <w:style w:type="paragraph" w:styleId="9">
    <w:name w:val="heading 9"/>
    <w:basedOn w:val="a"/>
    <w:link w:val="9Char"/>
    <w:qFormat/>
    <w:rsid w:val="009842CB"/>
    <w:pPr>
      <w:spacing w:before="100" w:beforeAutospacing="1" w:after="100" w:afterAutospacing="1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nlstl">
    <w:name w:val="Jnl_stl"/>
    <w:basedOn w:val="a"/>
    <w:qFormat/>
    <w:rsid w:val="000E0E33"/>
    <w:pPr>
      <w:autoSpaceDE w:val="0"/>
      <w:autoSpaceDN w:val="0"/>
      <w:ind w:firstLineChars="200" w:firstLine="200"/>
    </w:pPr>
    <w:rPr>
      <w:rFonts w:eastAsia="Times New Roman"/>
      <w:sz w:val="20"/>
      <w:szCs w:val="20"/>
    </w:rPr>
  </w:style>
  <w:style w:type="paragraph" w:customStyle="1" w:styleId="DQH-0">
    <w:name w:val="DQH-0"/>
    <w:basedOn w:val="a"/>
    <w:link w:val="DQH-0Char"/>
    <w:qFormat/>
    <w:rsid w:val="000E0E33"/>
    <w:pPr>
      <w:suppressAutoHyphens/>
      <w:jc w:val="lowKashida"/>
    </w:pPr>
    <w:rPr>
      <w:color w:val="000000"/>
      <w:sz w:val="20"/>
      <w:szCs w:val="20"/>
      <w:lang w:eastAsia="ar-SA"/>
    </w:rPr>
  </w:style>
  <w:style w:type="character" w:customStyle="1" w:styleId="DQH-0Char">
    <w:name w:val="DQH-0 Char"/>
    <w:basedOn w:val="a0"/>
    <w:link w:val="DQH-0"/>
    <w:rsid w:val="000E0E33"/>
    <w:rPr>
      <w:rFonts w:ascii="Times New Roman" w:eastAsia="宋体" w:hAnsi="Times New Roman" w:cs="Times New Roman"/>
      <w:color w:val="000000"/>
      <w:kern w:val="0"/>
      <w:sz w:val="20"/>
      <w:szCs w:val="20"/>
      <w:lang w:eastAsia="ar-SA"/>
    </w:rPr>
  </w:style>
  <w:style w:type="character" w:customStyle="1" w:styleId="1Char">
    <w:name w:val="标题 1 Char"/>
    <w:basedOn w:val="a0"/>
    <w:link w:val="1"/>
    <w:uiPriority w:val="9"/>
    <w:rsid w:val="009842CB"/>
    <w:rPr>
      <w:rFonts w:ascii="Times New Roman" w:hAnsi="Times New Roman" w:cs="Times New Roman"/>
      <w:b/>
      <w:bCs/>
      <w:color w:val="000000"/>
      <w:kern w:val="36"/>
      <w:sz w:val="96"/>
      <w:szCs w:val="96"/>
    </w:rPr>
  </w:style>
  <w:style w:type="character" w:customStyle="1" w:styleId="2Char">
    <w:name w:val="标题 2 Char"/>
    <w:basedOn w:val="a0"/>
    <w:link w:val="2"/>
    <w:uiPriority w:val="9"/>
    <w:rsid w:val="009842CB"/>
    <w:rPr>
      <w:rFonts w:ascii="Cambria" w:hAnsi="Cambria" w:cs="Times New Roman"/>
      <w:b/>
      <w:bCs/>
      <w:i/>
      <w:iCs/>
      <w:kern w:val="0"/>
      <w:sz w:val="28"/>
      <w:szCs w:val="28"/>
      <w:lang w:eastAsia="en-US"/>
    </w:rPr>
  </w:style>
  <w:style w:type="character" w:customStyle="1" w:styleId="3Char">
    <w:name w:val="标题 3 Char"/>
    <w:basedOn w:val="a0"/>
    <w:link w:val="3"/>
    <w:uiPriority w:val="9"/>
    <w:rsid w:val="009842CB"/>
    <w:rPr>
      <w:rFonts w:ascii="Times New Roman" w:hAnsi="Times New Roman" w:cs="Times New Roman"/>
      <w:kern w:val="0"/>
      <w:sz w:val="28"/>
      <w:szCs w:val="28"/>
    </w:rPr>
  </w:style>
  <w:style w:type="character" w:customStyle="1" w:styleId="4Char">
    <w:name w:val="标题 4 Char"/>
    <w:basedOn w:val="a0"/>
    <w:link w:val="4"/>
    <w:uiPriority w:val="9"/>
    <w:rsid w:val="009842CB"/>
    <w:rPr>
      <w:rFonts w:ascii="Times New Roman" w:hAnsi="Times New Roman" w:cs="Times New Roman"/>
      <w:b/>
      <w:bCs/>
      <w:kern w:val="0"/>
      <w:sz w:val="28"/>
      <w:szCs w:val="28"/>
    </w:rPr>
  </w:style>
  <w:style w:type="character" w:customStyle="1" w:styleId="5Char">
    <w:name w:val="标题 5 Char"/>
    <w:basedOn w:val="a0"/>
    <w:link w:val="5"/>
    <w:rsid w:val="009842CB"/>
    <w:rPr>
      <w:rFonts w:ascii="Times New Roman" w:hAnsi="Times New Roman" w:cs="Times New Roman"/>
      <w:b/>
      <w:bCs/>
      <w:kern w:val="0"/>
      <w:sz w:val="20"/>
      <w:szCs w:val="20"/>
    </w:rPr>
  </w:style>
  <w:style w:type="character" w:customStyle="1" w:styleId="9Char">
    <w:name w:val="标题 9 Char"/>
    <w:basedOn w:val="a0"/>
    <w:link w:val="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3">
    <w:name w:val="Hyperlink"/>
    <w:basedOn w:val="a0"/>
    <w:uiPriority w:val="99"/>
    <w:rsid w:val="009842CB"/>
    <w:rPr>
      <w:color w:val="000000"/>
      <w:u w:val="single"/>
    </w:rPr>
  </w:style>
  <w:style w:type="character" w:styleId="a4">
    <w:name w:val="FollowedHyperlink"/>
    <w:basedOn w:val="a0"/>
    <w:rsid w:val="009842CB"/>
    <w:rPr>
      <w:color w:val="0000FF"/>
      <w:u w:val="single"/>
    </w:rPr>
  </w:style>
  <w:style w:type="character" w:styleId="a5">
    <w:name w:val="Emphasis"/>
    <w:basedOn w:val="a0"/>
    <w:qFormat/>
    <w:rsid w:val="009842CB"/>
    <w:rPr>
      <w:b/>
      <w:bCs/>
      <w:i w:val="0"/>
      <w:iCs w:val="0"/>
    </w:rPr>
  </w:style>
  <w:style w:type="paragraph" w:customStyle="1" w:styleId="10">
    <w:name w:val="正文1"/>
    <w:basedOn w:val="a"/>
    <w:rsid w:val="009842CB"/>
  </w:style>
  <w:style w:type="paragraph" w:styleId="HTML">
    <w:name w:val="HTML Preformatted"/>
    <w:basedOn w:val="a"/>
    <w:link w:val="HTMLChar"/>
    <w:rsid w:val="009842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har">
    <w:name w:val="HTML 预设格式 Char"/>
    <w:basedOn w:val="a0"/>
    <w:link w:val="HTML"/>
    <w:rsid w:val="009842CB"/>
    <w:rPr>
      <w:rFonts w:ascii="Courier New" w:eastAsia="宋体" w:hAnsi="Courier New" w:cs="Courier New"/>
      <w:kern w:val="0"/>
      <w:sz w:val="20"/>
      <w:szCs w:val="20"/>
    </w:rPr>
  </w:style>
  <w:style w:type="paragraph" w:styleId="a6">
    <w:name w:val="Normal (Web)"/>
    <w:basedOn w:val="a"/>
    <w:uiPriority w:val="99"/>
    <w:rsid w:val="009842CB"/>
    <w:pPr>
      <w:spacing w:before="100" w:beforeAutospacing="1" w:after="100" w:afterAutospacing="1"/>
    </w:pPr>
  </w:style>
  <w:style w:type="paragraph" w:styleId="a7">
    <w:name w:val="footnote text"/>
    <w:basedOn w:val="a"/>
    <w:link w:val="Char"/>
    <w:uiPriority w:val="99"/>
    <w:semiHidden/>
    <w:rsid w:val="009842CB"/>
    <w:pPr>
      <w:widowControl w:val="0"/>
      <w:snapToGrid w:val="0"/>
    </w:pPr>
    <w:rPr>
      <w:kern w:val="2"/>
      <w:sz w:val="18"/>
      <w:szCs w:val="18"/>
    </w:rPr>
  </w:style>
  <w:style w:type="character" w:customStyle="1" w:styleId="Char">
    <w:name w:val="脚注文本 Char"/>
    <w:basedOn w:val="a0"/>
    <w:link w:val="a7"/>
    <w:uiPriority w:val="99"/>
    <w:semiHidden/>
    <w:rsid w:val="009842CB"/>
    <w:rPr>
      <w:rFonts w:ascii="Times New Roman" w:eastAsia="宋体" w:hAnsi="Times New Roman" w:cs="Times New Roman"/>
      <w:sz w:val="18"/>
      <w:szCs w:val="18"/>
    </w:rPr>
  </w:style>
  <w:style w:type="paragraph" w:styleId="a8">
    <w:name w:val="header"/>
    <w:basedOn w:val="a"/>
    <w:link w:val="Char0"/>
    <w:uiPriority w:val="99"/>
    <w:rsid w:val="009842CB"/>
    <w:pPr>
      <w:tabs>
        <w:tab w:val="center" w:pos="4153"/>
        <w:tab w:val="right" w:pos="8306"/>
      </w:tabs>
      <w:bidi/>
    </w:pPr>
    <w:rPr>
      <w:rFonts w:eastAsia="Times New Roman" w:cs="Traditional Arabic"/>
      <w:sz w:val="20"/>
      <w:szCs w:val="20"/>
      <w:lang w:eastAsia="en-US"/>
    </w:rPr>
  </w:style>
  <w:style w:type="character" w:customStyle="1" w:styleId="Char0">
    <w:name w:val="页眉 Char"/>
    <w:basedOn w:val="a0"/>
    <w:link w:val="a8"/>
    <w:uiPriority w:val="99"/>
    <w:rsid w:val="009842CB"/>
    <w:rPr>
      <w:rFonts w:ascii="Times New Roman" w:eastAsia="Times New Roman" w:hAnsi="Times New Roman" w:cs="Traditional Arabic"/>
      <w:kern w:val="0"/>
      <w:sz w:val="20"/>
      <w:szCs w:val="20"/>
      <w:lang w:eastAsia="en-US"/>
    </w:rPr>
  </w:style>
  <w:style w:type="paragraph" w:styleId="a9">
    <w:name w:val="Title"/>
    <w:basedOn w:val="a"/>
    <w:link w:val="Char1"/>
    <w:uiPriority w:val="10"/>
    <w:qFormat/>
    <w:rsid w:val="009842CB"/>
    <w:pPr>
      <w:spacing w:after="200"/>
      <w:jc w:val="center"/>
    </w:pPr>
    <w:rPr>
      <w:rFonts w:eastAsia="Calibri"/>
      <w:b/>
      <w:sz w:val="26"/>
      <w:szCs w:val="20"/>
      <w:u w:val="single"/>
      <w:lang w:eastAsia="en-US"/>
    </w:rPr>
  </w:style>
  <w:style w:type="character" w:customStyle="1" w:styleId="Char1">
    <w:name w:val="标题 Char"/>
    <w:basedOn w:val="a0"/>
    <w:link w:val="a9"/>
    <w:uiPriority w:val="10"/>
    <w:rsid w:val="009842CB"/>
    <w:rPr>
      <w:rFonts w:ascii="Times New Roman" w:eastAsia="Calibri" w:hAnsi="Times New Roman" w:cs="Times New Roman"/>
      <w:b/>
      <w:kern w:val="0"/>
      <w:sz w:val="26"/>
      <w:szCs w:val="20"/>
      <w:u w:val="single"/>
      <w:lang w:eastAsia="en-US"/>
    </w:rPr>
  </w:style>
  <w:style w:type="paragraph" w:styleId="aa">
    <w:name w:val="Body Text"/>
    <w:basedOn w:val="a"/>
    <w:link w:val="Char2"/>
    <w:uiPriority w:val="99"/>
    <w:semiHidden/>
    <w:rsid w:val="009842CB"/>
    <w:pPr>
      <w:jc w:val="both"/>
    </w:pPr>
    <w:rPr>
      <w:rFonts w:ascii="Arial" w:eastAsia="PMingLiU" w:hAnsi="Arial" w:cs="Arial"/>
      <w:lang w:val="en-GB" w:eastAsia="en-US"/>
    </w:rPr>
  </w:style>
  <w:style w:type="character" w:customStyle="1" w:styleId="Char2">
    <w:name w:val="正文文本 Char"/>
    <w:basedOn w:val="a0"/>
    <w:link w:val="aa"/>
    <w:uiPriority w:val="99"/>
    <w:semiHidden/>
    <w:rsid w:val="009842CB"/>
    <w:rPr>
      <w:rFonts w:ascii="Arial" w:eastAsia="PMingLiU" w:hAnsi="Arial" w:cs="Arial"/>
      <w:kern w:val="0"/>
      <w:sz w:val="24"/>
      <w:szCs w:val="24"/>
      <w:lang w:val="en-GB" w:eastAsia="en-US"/>
    </w:rPr>
  </w:style>
  <w:style w:type="paragraph" w:styleId="ab">
    <w:name w:val="Subtitle"/>
    <w:basedOn w:val="a"/>
    <w:link w:val="Char3"/>
    <w:qFormat/>
    <w:rsid w:val="009842CB"/>
    <w:pPr>
      <w:spacing w:after="200"/>
      <w:jc w:val="center"/>
    </w:pPr>
    <w:rPr>
      <w:rFonts w:eastAsia="Calibri"/>
      <w:b/>
      <w:bCs/>
      <w:i/>
      <w:iCs/>
      <w:szCs w:val="20"/>
      <w:lang w:eastAsia="en-US"/>
    </w:rPr>
  </w:style>
  <w:style w:type="character" w:customStyle="1" w:styleId="Char3">
    <w:name w:val="副标题 Char"/>
    <w:basedOn w:val="a0"/>
    <w:link w:val="ab"/>
    <w:rsid w:val="009842CB"/>
    <w:rPr>
      <w:rFonts w:ascii="Times New Roman" w:eastAsia="Calibri" w:hAnsi="Times New Roman" w:cs="Times New Roman"/>
      <w:b/>
      <w:bCs/>
      <w:i/>
      <w:iCs/>
      <w:kern w:val="0"/>
      <w:sz w:val="24"/>
      <w:szCs w:val="20"/>
      <w:lang w:eastAsia="en-US"/>
    </w:rPr>
  </w:style>
  <w:style w:type="paragraph" w:styleId="20">
    <w:name w:val="Body Text 2"/>
    <w:basedOn w:val="a"/>
    <w:link w:val="2Char0"/>
    <w:uiPriority w:val="99"/>
    <w:rsid w:val="009842CB"/>
    <w:pPr>
      <w:spacing w:after="120" w:line="480" w:lineRule="auto"/>
    </w:pPr>
  </w:style>
  <w:style w:type="character" w:customStyle="1" w:styleId="2Char0">
    <w:name w:val="正文文本 2 Char"/>
    <w:basedOn w:val="a0"/>
    <w:link w:val="20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30">
    <w:name w:val="Body Text 3"/>
    <w:basedOn w:val="a"/>
    <w:link w:val="3Char0"/>
    <w:rsid w:val="009842CB"/>
    <w:pPr>
      <w:spacing w:after="120"/>
    </w:pPr>
    <w:rPr>
      <w:sz w:val="16"/>
      <w:szCs w:val="16"/>
    </w:rPr>
  </w:style>
  <w:style w:type="character" w:customStyle="1" w:styleId="3Char0">
    <w:name w:val="正文文本 3 Char"/>
    <w:basedOn w:val="a0"/>
    <w:link w:val="30"/>
    <w:rsid w:val="009842CB"/>
    <w:rPr>
      <w:rFonts w:ascii="Times New Roman" w:eastAsia="宋体" w:hAnsi="Times New Roman" w:cs="Times New Roman"/>
      <w:kern w:val="0"/>
      <w:sz w:val="16"/>
      <w:szCs w:val="16"/>
    </w:rPr>
  </w:style>
  <w:style w:type="paragraph" w:styleId="21">
    <w:name w:val="Body Text Indent 2"/>
    <w:basedOn w:val="a"/>
    <w:link w:val="2Char1"/>
    <w:uiPriority w:val="99"/>
    <w:rsid w:val="009842CB"/>
    <w:pPr>
      <w:spacing w:after="120" w:line="480" w:lineRule="auto"/>
      <w:ind w:left="360"/>
    </w:pPr>
  </w:style>
  <w:style w:type="character" w:customStyle="1" w:styleId="2Char1">
    <w:name w:val="正文文本缩进 2 Char"/>
    <w:basedOn w:val="a0"/>
    <w:link w:val="21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authors">
    <w:name w:val="authors"/>
    <w:basedOn w:val="a"/>
    <w:rsid w:val="009842CB"/>
    <w:pPr>
      <w:spacing w:before="100" w:beforeAutospacing="1" w:after="100" w:afterAutospacing="1"/>
    </w:pPr>
  </w:style>
  <w:style w:type="paragraph" w:customStyle="1" w:styleId="address">
    <w:name w:val="address"/>
    <w:basedOn w:val="a"/>
    <w:rsid w:val="009842CB"/>
    <w:pPr>
      <w:spacing w:before="100" w:beforeAutospacing="1" w:after="100" w:afterAutospacing="1"/>
    </w:pPr>
  </w:style>
  <w:style w:type="paragraph" w:customStyle="1" w:styleId="affiliations">
    <w:name w:val="affiliations"/>
    <w:basedOn w:val="a"/>
    <w:rsid w:val="009842CB"/>
    <w:pPr>
      <w:spacing w:before="100" w:beforeAutospacing="1" w:after="100" w:afterAutospacing="1"/>
    </w:pPr>
  </w:style>
  <w:style w:type="paragraph" w:customStyle="1" w:styleId="Text">
    <w:name w:val="Text"/>
    <w:basedOn w:val="a"/>
    <w:rsid w:val="009842CB"/>
    <w:pPr>
      <w:widowControl w:val="0"/>
      <w:autoSpaceDE w:val="0"/>
      <w:autoSpaceDN w:val="0"/>
      <w:spacing w:line="252" w:lineRule="auto"/>
      <w:ind w:firstLine="202"/>
      <w:jc w:val="both"/>
    </w:pPr>
    <w:rPr>
      <w:rFonts w:eastAsia="PMingLiU"/>
      <w:sz w:val="20"/>
      <w:szCs w:val="20"/>
      <w:lang w:eastAsia="en-US"/>
    </w:rPr>
  </w:style>
  <w:style w:type="paragraph" w:customStyle="1" w:styleId="NormalParagraphStyle">
    <w:name w:val="NormalParagraphStyle"/>
    <w:basedOn w:val="a"/>
    <w:rsid w:val="009842CB"/>
    <w:pPr>
      <w:widowControl w:val="0"/>
      <w:autoSpaceDE w:val="0"/>
      <w:autoSpaceDN w:val="0"/>
      <w:adjustRightInd w:val="0"/>
      <w:spacing w:line="288" w:lineRule="auto"/>
      <w:jc w:val="both"/>
    </w:pPr>
    <w:rPr>
      <w:rFonts w:ascii="宋体" w:hAnsi="Book Antiqua" w:cs="宋体"/>
      <w:color w:val="000000"/>
      <w:lang w:val="zh-CN"/>
    </w:rPr>
  </w:style>
  <w:style w:type="paragraph" w:customStyle="1" w:styleId="Authors0">
    <w:name w:val="Authors"/>
    <w:basedOn w:val="a"/>
    <w:rsid w:val="009842CB"/>
    <w:pPr>
      <w:jc w:val="center"/>
    </w:pPr>
    <w:rPr>
      <w:rFonts w:eastAsia="PMingLiU"/>
      <w:sz w:val="22"/>
      <w:szCs w:val="20"/>
      <w:lang w:eastAsia="fr-FR"/>
    </w:rPr>
  </w:style>
  <w:style w:type="paragraph" w:customStyle="1" w:styleId="Style2">
    <w:name w:val="Style 2"/>
    <w:basedOn w:val="a"/>
    <w:rsid w:val="009842CB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  <w:lang w:eastAsia="en-US"/>
    </w:rPr>
  </w:style>
  <w:style w:type="character" w:customStyle="1" w:styleId="10Char">
    <w:name w:val="عادي + ‏10 نقطة، أسود Char"/>
    <w:basedOn w:val="a0"/>
    <w:link w:val="100"/>
    <w:locked/>
    <w:rsid w:val="009842CB"/>
    <w:rPr>
      <w:shadow/>
      <w:color w:val="000000"/>
      <w:lang w:val="en-GB" w:eastAsia="en-US"/>
    </w:rPr>
  </w:style>
  <w:style w:type="paragraph" w:customStyle="1" w:styleId="100">
    <w:name w:val="عادي + ‏10 نقطة، أسود"/>
    <w:basedOn w:val="a"/>
    <w:link w:val="10Char"/>
    <w:rsid w:val="009842CB"/>
    <w:pPr>
      <w:bidi/>
      <w:jc w:val="both"/>
    </w:pPr>
    <w:rPr>
      <w:rFonts w:asciiTheme="minorHAnsi" w:eastAsiaTheme="minorEastAsia" w:hAnsiTheme="minorHAnsi" w:cstheme="minorBidi"/>
      <w:shadow/>
      <w:color w:val="000000"/>
      <w:kern w:val="2"/>
      <w:sz w:val="21"/>
      <w:szCs w:val="22"/>
      <w:lang w:val="en-GB" w:eastAsia="en-US"/>
    </w:rPr>
  </w:style>
  <w:style w:type="character" w:customStyle="1" w:styleId="10Char0">
    <w:name w:val="سرد الفقرات + ‏10 نقطة Char"/>
    <w:basedOn w:val="a0"/>
    <w:link w:val="101"/>
    <w:locked/>
    <w:rsid w:val="009842CB"/>
    <w:rPr>
      <w:lang w:eastAsia="en-US"/>
    </w:rPr>
  </w:style>
  <w:style w:type="paragraph" w:customStyle="1" w:styleId="101">
    <w:name w:val="سرد الفقرات + ‏10 نقطة"/>
    <w:basedOn w:val="a"/>
    <w:link w:val="10Char0"/>
    <w:rsid w:val="009842CB"/>
    <w:pPr>
      <w:bidi/>
      <w:contextualSpacing/>
      <w:jc w:val="right"/>
    </w:pPr>
    <w:rPr>
      <w:rFonts w:asciiTheme="minorHAnsi" w:eastAsiaTheme="minorEastAsia" w:hAnsiTheme="minorHAnsi" w:cstheme="minorBidi"/>
      <w:kern w:val="2"/>
      <w:sz w:val="21"/>
      <w:szCs w:val="22"/>
      <w:lang w:eastAsia="en-US"/>
    </w:rPr>
  </w:style>
  <w:style w:type="character" w:customStyle="1" w:styleId="Char4">
    <w:name w:val="سرد الفقرات Char"/>
    <w:basedOn w:val="a0"/>
    <w:link w:val="ac"/>
    <w:locked/>
    <w:rsid w:val="009842CB"/>
    <w:rPr>
      <w:sz w:val="24"/>
      <w:szCs w:val="24"/>
      <w:lang w:eastAsia="en-US"/>
    </w:rPr>
  </w:style>
  <w:style w:type="paragraph" w:customStyle="1" w:styleId="ac">
    <w:name w:val="سرد الفقرات"/>
    <w:basedOn w:val="a"/>
    <w:link w:val="Char4"/>
    <w:rsid w:val="009842CB"/>
    <w:pPr>
      <w:bidi/>
      <w:ind w:left="720"/>
      <w:contextualSpacing/>
    </w:pPr>
    <w:rPr>
      <w:rFonts w:asciiTheme="minorHAnsi" w:eastAsiaTheme="minorEastAsia" w:hAnsiTheme="minorHAnsi" w:cstheme="minorBidi"/>
      <w:kern w:val="2"/>
      <w:lang w:eastAsia="en-US"/>
    </w:rPr>
  </w:style>
  <w:style w:type="paragraph" w:customStyle="1" w:styleId="msonormalcxspmiddle">
    <w:name w:val="msonormalcxspmiddle"/>
    <w:basedOn w:val="a"/>
    <w:rsid w:val="009842CB"/>
    <w:pPr>
      <w:spacing w:before="100" w:beforeAutospacing="1" w:after="100" w:afterAutospacing="1"/>
    </w:pPr>
  </w:style>
  <w:style w:type="paragraph" w:customStyle="1" w:styleId="Heading1">
    <w:name w:val="Heading 1"/>
    <w:basedOn w:val="a"/>
    <w:link w:val="CharChar2"/>
    <w:rsid w:val="009842CB"/>
  </w:style>
  <w:style w:type="character" w:customStyle="1" w:styleId="CharChar2">
    <w:name w:val="Char Char2"/>
    <w:basedOn w:val="a0"/>
    <w:link w:val="Heading1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ing2">
    <w:name w:val="Heading 2"/>
    <w:basedOn w:val="a"/>
    <w:link w:val="CharChar"/>
    <w:rsid w:val="009842CB"/>
  </w:style>
  <w:style w:type="character" w:customStyle="1" w:styleId="CharChar">
    <w:name w:val="Char Char"/>
    <w:basedOn w:val="a0"/>
    <w:link w:val="Heading2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er">
    <w:name w:val="Header"/>
    <w:basedOn w:val="a"/>
    <w:link w:val="CharChar1"/>
    <w:rsid w:val="009842CB"/>
  </w:style>
  <w:style w:type="character" w:customStyle="1" w:styleId="CharChar1">
    <w:name w:val="Char Char1"/>
    <w:basedOn w:val="a0"/>
    <w:link w:val="Header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email">
    <w:name w:val="email"/>
    <w:basedOn w:val="a"/>
    <w:link w:val="email0"/>
    <w:rsid w:val="009842CB"/>
    <w:pPr>
      <w:spacing w:before="100" w:beforeAutospacing="1" w:after="100" w:afterAutospacing="1"/>
    </w:pPr>
  </w:style>
  <w:style w:type="character" w:customStyle="1" w:styleId="email0">
    <w:name w:val="email 字元"/>
    <w:basedOn w:val="a0"/>
    <w:link w:val="email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rticletext">
    <w:name w:val="articletext"/>
    <w:basedOn w:val="a0"/>
    <w:rsid w:val="009842CB"/>
  </w:style>
  <w:style w:type="character" w:customStyle="1" w:styleId="trans">
    <w:name w:val="trans"/>
    <w:basedOn w:val="a0"/>
    <w:rsid w:val="009842CB"/>
  </w:style>
  <w:style w:type="character" w:customStyle="1" w:styleId="nss">
    <w:name w:val="nss"/>
    <w:basedOn w:val="a0"/>
    <w:rsid w:val="009842CB"/>
  </w:style>
  <w:style w:type="character" w:customStyle="1" w:styleId="content">
    <w:name w:val="content"/>
    <w:basedOn w:val="a0"/>
    <w:rsid w:val="009842CB"/>
  </w:style>
  <w:style w:type="character" w:customStyle="1" w:styleId="def3">
    <w:name w:val="def3"/>
    <w:basedOn w:val="a0"/>
    <w:rsid w:val="009842CB"/>
    <w:rPr>
      <w:b w:val="0"/>
      <w:bCs w:val="0"/>
    </w:rPr>
  </w:style>
  <w:style w:type="character" w:customStyle="1" w:styleId="hit">
    <w:name w:val="hit"/>
    <w:basedOn w:val="a0"/>
    <w:rsid w:val="009842CB"/>
    <w:rPr>
      <w:shd w:val="clear" w:color="auto" w:fill="FFFF99"/>
    </w:rPr>
  </w:style>
  <w:style w:type="character" w:customStyle="1" w:styleId="yshortcuts">
    <w:name w:val="yshortcuts"/>
    <w:basedOn w:val="a0"/>
    <w:rsid w:val="009842CB"/>
  </w:style>
  <w:style w:type="character" w:customStyle="1" w:styleId="shorttext1">
    <w:name w:val="short_text1"/>
    <w:basedOn w:val="a0"/>
    <w:rsid w:val="009842CB"/>
    <w:rPr>
      <w:sz w:val="19"/>
      <w:szCs w:val="19"/>
    </w:rPr>
  </w:style>
  <w:style w:type="character" w:customStyle="1" w:styleId="keywordheading1">
    <w:name w:val="keywordheading1"/>
    <w:basedOn w:val="a0"/>
    <w:rsid w:val="009842CB"/>
    <w:rPr>
      <w:b/>
      <w:bCs/>
      <w:sz w:val="24"/>
      <w:szCs w:val="24"/>
    </w:rPr>
  </w:style>
  <w:style w:type="table" w:customStyle="1" w:styleId="TableNormal">
    <w:name w:val="Table Normal"/>
    <w:semiHidden/>
    <w:rsid w:val="009842CB"/>
    <w:rPr>
      <w:rFonts w:ascii="Times New Roman" w:hAnsi="Times New Roman" w:cs="Times New Roman"/>
      <w:kern w:val="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正文文本1"/>
    <w:basedOn w:val="a"/>
    <w:rsid w:val="009842CB"/>
    <w:pPr>
      <w:spacing w:before="100" w:beforeAutospacing="1" w:after="100" w:afterAutospacing="1"/>
    </w:pPr>
    <w:rPr>
      <w:rFonts w:eastAsiaTheme="minorEastAsia"/>
    </w:rPr>
  </w:style>
  <w:style w:type="paragraph" w:customStyle="1" w:styleId="normal">
    <w:name w:val="normal"/>
    <w:basedOn w:val="a"/>
    <w:rsid w:val="009842CB"/>
    <w:pPr>
      <w:spacing w:before="100" w:beforeAutospacing="1" w:after="100" w:afterAutospacing="1"/>
    </w:pPr>
  </w:style>
  <w:style w:type="character" w:customStyle="1" w:styleId="normalchar">
    <w:name w:val="normalchar"/>
    <w:basedOn w:val="a0"/>
    <w:rsid w:val="009842CB"/>
  </w:style>
  <w:style w:type="paragraph" w:styleId="ad">
    <w:name w:val="No Spacing"/>
    <w:basedOn w:val="a"/>
    <w:uiPriority w:val="1"/>
    <w:qFormat/>
    <w:rsid w:val="009842CB"/>
    <w:pPr>
      <w:spacing w:before="100" w:beforeAutospacing="1" w:after="100" w:afterAutospacing="1"/>
    </w:pPr>
  </w:style>
  <w:style w:type="character" w:customStyle="1" w:styleId="hps">
    <w:name w:val="hps"/>
    <w:basedOn w:val="a0"/>
    <w:rsid w:val="009842CB"/>
  </w:style>
  <w:style w:type="character" w:customStyle="1" w:styleId="shorttext">
    <w:name w:val="shorttext"/>
    <w:basedOn w:val="a0"/>
    <w:rsid w:val="009842CB"/>
  </w:style>
  <w:style w:type="character" w:customStyle="1" w:styleId="ww-absatz-standardschriftart">
    <w:name w:val="ww-absatz-standardschriftart"/>
    <w:basedOn w:val="a0"/>
    <w:rsid w:val="009842CB"/>
  </w:style>
  <w:style w:type="paragraph" w:customStyle="1" w:styleId="papertitle">
    <w:name w:val="papertitle"/>
    <w:basedOn w:val="a"/>
    <w:rsid w:val="009842CB"/>
    <w:pPr>
      <w:spacing w:before="100" w:beforeAutospacing="1" w:after="100" w:afterAutospacing="1"/>
    </w:pPr>
  </w:style>
  <w:style w:type="paragraph" w:customStyle="1" w:styleId="affiliation">
    <w:name w:val="affiliation"/>
    <w:basedOn w:val="a"/>
    <w:rsid w:val="009842CB"/>
    <w:pPr>
      <w:spacing w:before="100" w:beforeAutospacing="1" w:after="100" w:afterAutospacing="1"/>
    </w:pPr>
  </w:style>
  <w:style w:type="paragraph" w:customStyle="1" w:styleId="abstract">
    <w:name w:val="abstract"/>
    <w:basedOn w:val="a"/>
    <w:rsid w:val="009842CB"/>
    <w:pPr>
      <w:spacing w:before="100" w:beforeAutospacing="1" w:after="100" w:afterAutospacing="1"/>
    </w:pPr>
  </w:style>
  <w:style w:type="paragraph" w:customStyle="1" w:styleId="mjee-0">
    <w:name w:val="mjee-0"/>
    <w:basedOn w:val="a"/>
    <w:rsid w:val="009842CB"/>
    <w:pPr>
      <w:spacing w:before="100" w:beforeAutospacing="1" w:after="100" w:afterAutospacing="1"/>
    </w:pPr>
  </w:style>
  <w:style w:type="paragraph" w:customStyle="1" w:styleId="mjee-">
    <w:name w:val="mjee-"/>
    <w:basedOn w:val="a"/>
    <w:rsid w:val="009842CB"/>
    <w:pPr>
      <w:spacing w:before="100" w:beforeAutospacing="1" w:after="100" w:afterAutospacing="1"/>
    </w:pPr>
  </w:style>
  <w:style w:type="paragraph" w:customStyle="1" w:styleId="indexterms">
    <w:name w:val="indexterms"/>
    <w:basedOn w:val="a"/>
    <w:rsid w:val="009842CB"/>
    <w:pPr>
      <w:spacing w:before="100" w:beforeAutospacing="1" w:after="100" w:afterAutospacing="1"/>
    </w:pPr>
  </w:style>
  <w:style w:type="character" w:styleId="ae">
    <w:name w:val="Strong"/>
    <w:basedOn w:val="a0"/>
    <w:uiPriority w:val="22"/>
    <w:qFormat/>
    <w:rsid w:val="009842CB"/>
    <w:rPr>
      <w:b/>
      <w:bCs/>
    </w:rPr>
  </w:style>
  <w:style w:type="paragraph" w:customStyle="1" w:styleId="default">
    <w:name w:val="default"/>
    <w:basedOn w:val="a"/>
    <w:rsid w:val="009842CB"/>
    <w:pPr>
      <w:spacing w:before="100" w:beforeAutospacing="1" w:after="100" w:afterAutospacing="1"/>
    </w:pPr>
  </w:style>
  <w:style w:type="character" w:styleId="af">
    <w:name w:val="footnote reference"/>
    <w:basedOn w:val="a0"/>
    <w:uiPriority w:val="99"/>
    <w:rsid w:val="009842CB"/>
  </w:style>
  <w:style w:type="character" w:styleId="af0">
    <w:name w:val="endnote reference"/>
    <w:basedOn w:val="a0"/>
    <w:uiPriority w:val="99"/>
    <w:rsid w:val="009842CB"/>
  </w:style>
  <w:style w:type="character" w:customStyle="1" w:styleId="charchar4">
    <w:name w:val="charchar4"/>
    <w:basedOn w:val="a0"/>
    <w:rsid w:val="009842CB"/>
  </w:style>
  <w:style w:type="paragraph" w:customStyle="1" w:styleId="nospacing1">
    <w:name w:val="nospacing1"/>
    <w:basedOn w:val="a"/>
    <w:rsid w:val="009842CB"/>
    <w:pPr>
      <w:spacing w:before="100" w:beforeAutospacing="1" w:after="100" w:afterAutospacing="1"/>
    </w:pPr>
  </w:style>
  <w:style w:type="paragraph" w:styleId="31">
    <w:name w:val="Body Text Indent 3"/>
    <w:basedOn w:val="a"/>
    <w:link w:val="3Char1"/>
    <w:rsid w:val="009842CB"/>
    <w:pPr>
      <w:spacing w:before="100" w:beforeAutospacing="1" w:after="100" w:afterAutospacing="1"/>
    </w:pPr>
  </w:style>
  <w:style w:type="character" w:customStyle="1" w:styleId="3Char1">
    <w:name w:val="正文文本缩进 3 Char"/>
    <w:basedOn w:val="a0"/>
    <w:link w:val="31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f1">
    <w:name w:val="Intense Reference"/>
    <w:basedOn w:val="a0"/>
    <w:uiPriority w:val="32"/>
    <w:qFormat/>
    <w:rsid w:val="009842CB"/>
  </w:style>
  <w:style w:type="character" w:customStyle="1" w:styleId="def">
    <w:name w:val="def"/>
    <w:basedOn w:val="a0"/>
    <w:rsid w:val="009842CB"/>
  </w:style>
  <w:style w:type="paragraph" w:styleId="af2">
    <w:name w:val="Plain Text"/>
    <w:basedOn w:val="a"/>
    <w:link w:val="Char5"/>
    <w:uiPriority w:val="99"/>
    <w:rsid w:val="009842CB"/>
    <w:pPr>
      <w:spacing w:before="100" w:beforeAutospacing="1" w:after="100" w:afterAutospacing="1"/>
    </w:pPr>
  </w:style>
  <w:style w:type="character" w:customStyle="1" w:styleId="Char5">
    <w:name w:val="纯文本 Char"/>
    <w:basedOn w:val="a0"/>
    <w:link w:val="af2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9842CB"/>
  </w:style>
  <w:style w:type="character" w:customStyle="1" w:styleId="longtext">
    <w:name w:val="longtext"/>
    <w:basedOn w:val="a0"/>
    <w:rsid w:val="009842CB"/>
  </w:style>
  <w:style w:type="character" w:customStyle="1" w:styleId="atn">
    <w:name w:val="atn"/>
    <w:basedOn w:val="a0"/>
    <w:rsid w:val="009842CB"/>
  </w:style>
  <w:style w:type="paragraph" w:styleId="af3">
    <w:name w:val="List Paragraph"/>
    <w:basedOn w:val="a"/>
    <w:uiPriority w:val="34"/>
    <w:qFormat/>
    <w:rsid w:val="009842CB"/>
    <w:pPr>
      <w:spacing w:before="100" w:beforeAutospacing="1" w:after="100" w:afterAutospacing="1"/>
    </w:pPr>
  </w:style>
  <w:style w:type="character" w:customStyle="1" w:styleId="abstractheadchar">
    <w:name w:val="abstractheadchar"/>
    <w:basedOn w:val="a0"/>
    <w:rsid w:val="009842CB"/>
  </w:style>
  <w:style w:type="character" w:customStyle="1" w:styleId="st">
    <w:name w:val="st"/>
    <w:basedOn w:val="a0"/>
    <w:rsid w:val="009842CB"/>
  </w:style>
  <w:style w:type="character" w:customStyle="1" w:styleId="nlmxref-aff">
    <w:name w:val="nlmxref-aff"/>
    <w:basedOn w:val="a0"/>
    <w:rsid w:val="009842CB"/>
  </w:style>
  <w:style w:type="character" w:customStyle="1" w:styleId="mw-headline">
    <w:name w:val="mw-headline"/>
    <w:basedOn w:val="a0"/>
    <w:rsid w:val="009842CB"/>
  </w:style>
  <w:style w:type="paragraph" w:customStyle="1" w:styleId="els-abstract-head">
    <w:name w:val="els-abstract-head"/>
    <w:basedOn w:val="a"/>
    <w:rsid w:val="009842CB"/>
    <w:pPr>
      <w:spacing w:before="100" w:beforeAutospacing="1" w:after="100" w:afterAutospacing="1"/>
    </w:pPr>
  </w:style>
  <w:style w:type="paragraph" w:customStyle="1" w:styleId="keywordsheader">
    <w:name w:val="keywordsheader"/>
    <w:basedOn w:val="a"/>
    <w:rsid w:val="009842CB"/>
    <w:pPr>
      <w:spacing w:before="100" w:beforeAutospacing="1" w:after="100" w:afterAutospacing="1"/>
    </w:pPr>
  </w:style>
  <w:style w:type="character" w:customStyle="1" w:styleId="highlight">
    <w:name w:val="highlight"/>
    <w:basedOn w:val="a0"/>
    <w:rsid w:val="009842CB"/>
  </w:style>
  <w:style w:type="paragraph" w:customStyle="1" w:styleId="msolistparagraph0">
    <w:name w:val="msolistparagraph0"/>
    <w:basedOn w:val="a"/>
    <w:rsid w:val="009842CB"/>
    <w:pPr>
      <w:spacing w:before="100" w:beforeAutospacing="1" w:after="100" w:afterAutospacing="1"/>
    </w:pPr>
  </w:style>
  <w:style w:type="paragraph" w:customStyle="1" w:styleId="journaltitle">
    <w:name w:val="journaltitle"/>
    <w:basedOn w:val="a"/>
    <w:rsid w:val="009842CB"/>
    <w:pPr>
      <w:spacing w:before="100" w:beforeAutospacing="1" w:after="100" w:afterAutospacing="1"/>
    </w:pPr>
  </w:style>
  <w:style w:type="paragraph" w:customStyle="1" w:styleId="keywords">
    <w:name w:val="keywords"/>
    <w:basedOn w:val="a"/>
    <w:rsid w:val="009842CB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9842CB"/>
  </w:style>
  <w:style w:type="character" w:customStyle="1" w:styleId="ww-absatz-standardschriftart111111111111">
    <w:name w:val="ww-absatz-standardschriftart111111111111"/>
    <w:basedOn w:val="a0"/>
    <w:rsid w:val="009842CB"/>
  </w:style>
  <w:style w:type="character" w:customStyle="1" w:styleId="google-src-text">
    <w:name w:val="google-src-text"/>
    <w:basedOn w:val="a0"/>
    <w:rsid w:val="009842CB"/>
  </w:style>
  <w:style w:type="character" w:customStyle="1" w:styleId="longtext1">
    <w:name w:val="longtext1"/>
    <w:basedOn w:val="a0"/>
    <w:rsid w:val="009842CB"/>
  </w:style>
  <w:style w:type="character" w:customStyle="1" w:styleId="heading1char">
    <w:name w:val="heading1char"/>
    <w:basedOn w:val="a0"/>
    <w:rsid w:val="009842CB"/>
  </w:style>
  <w:style w:type="character" w:customStyle="1" w:styleId="diffchange1">
    <w:name w:val="diffchange1"/>
    <w:basedOn w:val="a0"/>
    <w:rsid w:val="009842CB"/>
  </w:style>
  <w:style w:type="paragraph" w:customStyle="1" w:styleId="yiv476164524msonormal">
    <w:name w:val="yiv476164524msonormal"/>
    <w:basedOn w:val="a"/>
    <w:rsid w:val="009842CB"/>
    <w:pPr>
      <w:spacing w:before="100" w:beforeAutospacing="1" w:after="100" w:afterAutospacing="1"/>
    </w:pPr>
  </w:style>
  <w:style w:type="character" w:customStyle="1" w:styleId="grame">
    <w:name w:val="grame"/>
    <w:basedOn w:val="a0"/>
    <w:rsid w:val="009842CB"/>
  </w:style>
  <w:style w:type="paragraph" w:customStyle="1" w:styleId="style">
    <w:name w:val="style"/>
    <w:basedOn w:val="a"/>
    <w:rsid w:val="009842CB"/>
    <w:pPr>
      <w:spacing w:before="100" w:beforeAutospacing="1" w:after="100" w:afterAutospacing="1"/>
    </w:pPr>
  </w:style>
  <w:style w:type="paragraph" w:customStyle="1" w:styleId="authornames">
    <w:name w:val="authornames"/>
    <w:basedOn w:val="a"/>
    <w:rsid w:val="009842CB"/>
    <w:pPr>
      <w:spacing w:before="100" w:beforeAutospacing="1" w:after="100" w:afterAutospacing="1"/>
    </w:pPr>
  </w:style>
  <w:style w:type="paragraph" w:styleId="af4">
    <w:name w:val="Body Text Indent"/>
    <w:basedOn w:val="a"/>
    <w:link w:val="Char6"/>
    <w:uiPriority w:val="99"/>
    <w:rsid w:val="009842CB"/>
    <w:pPr>
      <w:spacing w:before="100" w:beforeAutospacing="1" w:after="100" w:afterAutospacing="1"/>
    </w:pPr>
  </w:style>
  <w:style w:type="character" w:customStyle="1" w:styleId="Char6">
    <w:name w:val="正文文本缩进 Char"/>
    <w:basedOn w:val="a0"/>
    <w:link w:val="af4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ww-absatz-standardschriftart11">
    <w:name w:val="ww-absatz-standardschriftart11"/>
    <w:basedOn w:val="a0"/>
    <w:rsid w:val="009842CB"/>
  </w:style>
  <w:style w:type="character" w:customStyle="1" w:styleId="st1">
    <w:name w:val="st1"/>
    <w:basedOn w:val="a0"/>
    <w:rsid w:val="009842CB"/>
  </w:style>
  <w:style w:type="paragraph" w:customStyle="1" w:styleId="title1">
    <w:name w:val="title1"/>
    <w:basedOn w:val="a"/>
    <w:rsid w:val="009842CB"/>
    <w:pPr>
      <w:spacing w:before="100" w:beforeAutospacing="1" w:after="100" w:afterAutospacing="1"/>
    </w:pPr>
  </w:style>
  <w:style w:type="paragraph" w:customStyle="1" w:styleId="yiv1451580561msonormal">
    <w:name w:val="yiv1451580561msonormal"/>
    <w:basedOn w:val="a"/>
    <w:rsid w:val="009842CB"/>
    <w:pPr>
      <w:spacing w:before="100" w:beforeAutospacing="1" w:after="100" w:afterAutospacing="1"/>
    </w:pPr>
  </w:style>
  <w:style w:type="character" w:customStyle="1" w:styleId="nlmyear">
    <w:name w:val="nlmyear"/>
    <w:basedOn w:val="a0"/>
    <w:rsid w:val="009842CB"/>
  </w:style>
  <w:style w:type="character" w:customStyle="1" w:styleId="characterstyle2">
    <w:name w:val="characterstyle2"/>
    <w:basedOn w:val="a0"/>
    <w:rsid w:val="009842CB"/>
  </w:style>
  <w:style w:type="character" w:customStyle="1" w:styleId="characterstyle1">
    <w:name w:val="characterstyle1"/>
    <w:basedOn w:val="a0"/>
    <w:rsid w:val="009842CB"/>
  </w:style>
  <w:style w:type="paragraph" w:customStyle="1" w:styleId="yiv1441428200msonormal">
    <w:name w:val="yiv1441428200msonormal"/>
    <w:basedOn w:val="a"/>
    <w:rsid w:val="009842CB"/>
    <w:pPr>
      <w:spacing w:before="100" w:beforeAutospacing="1" w:after="100" w:afterAutospacing="1"/>
    </w:pPr>
  </w:style>
  <w:style w:type="character" w:customStyle="1" w:styleId="heading4char1">
    <w:name w:val="heading4char1"/>
    <w:basedOn w:val="a0"/>
    <w:rsid w:val="009842CB"/>
  </w:style>
  <w:style w:type="paragraph" w:customStyle="1" w:styleId="normalbold">
    <w:name w:val="normalbold"/>
    <w:basedOn w:val="a"/>
    <w:rsid w:val="009842CB"/>
    <w:pPr>
      <w:spacing w:before="100" w:beforeAutospacing="1" w:after="100" w:afterAutospacing="1"/>
    </w:pPr>
  </w:style>
  <w:style w:type="character" w:styleId="af5">
    <w:name w:val="annotation reference"/>
    <w:basedOn w:val="a0"/>
    <w:uiPriority w:val="99"/>
    <w:rsid w:val="009842CB"/>
  </w:style>
  <w:style w:type="character" w:customStyle="1" w:styleId="kwd-text">
    <w:name w:val="kwd-text"/>
    <w:basedOn w:val="a0"/>
    <w:rsid w:val="009842CB"/>
  </w:style>
  <w:style w:type="character" w:customStyle="1" w:styleId="fontstyle31">
    <w:name w:val="fontstyle31"/>
    <w:basedOn w:val="a0"/>
    <w:rsid w:val="009842CB"/>
  </w:style>
  <w:style w:type="paragraph" w:styleId="af6">
    <w:name w:val="endnote text"/>
    <w:basedOn w:val="a"/>
    <w:link w:val="Char7"/>
    <w:rsid w:val="009842CB"/>
    <w:pPr>
      <w:spacing w:before="100" w:beforeAutospacing="1" w:after="100" w:afterAutospacing="1"/>
    </w:pPr>
  </w:style>
  <w:style w:type="character" w:customStyle="1" w:styleId="Char7">
    <w:name w:val="尾注文本 Char"/>
    <w:basedOn w:val="a0"/>
    <w:link w:val="af6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blockemailwithname">
    <w:name w:val="blockemailwithname"/>
    <w:basedOn w:val="a0"/>
    <w:rsid w:val="009842CB"/>
  </w:style>
  <w:style w:type="character" w:customStyle="1" w:styleId="fontstyle16">
    <w:name w:val="fontstyle16"/>
    <w:basedOn w:val="a0"/>
    <w:rsid w:val="009842CB"/>
  </w:style>
  <w:style w:type="character" w:customStyle="1" w:styleId="fontstyle40">
    <w:name w:val="fontstyle40"/>
    <w:basedOn w:val="a0"/>
    <w:rsid w:val="009842CB"/>
  </w:style>
  <w:style w:type="character" w:customStyle="1" w:styleId="fontstyle34">
    <w:name w:val="fontstyle34"/>
    <w:basedOn w:val="a0"/>
    <w:rsid w:val="009842CB"/>
  </w:style>
  <w:style w:type="character" w:customStyle="1" w:styleId="fontstyle49">
    <w:name w:val="fontstyle49"/>
    <w:basedOn w:val="a0"/>
    <w:rsid w:val="009842CB"/>
  </w:style>
  <w:style w:type="character" w:customStyle="1" w:styleId="fontstyle32">
    <w:name w:val="fontstyle32"/>
    <w:basedOn w:val="a0"/>
    <w:rsid w:val="009842CB"/>
  </w:style>
  <w:style w:type="paragraph" w:customStyle="1" w:styleId="ttpaddress">
    <w:name w:val="ttpaddress"/>
    <w:basedOn w:val="a"/>
    <w:rsid w:val="009842CB"/>
    <w:pPr>
      <w:spacing w:before="100" w:beforeAutospacing="1" w:after="100" w:afterAutospacing="1"/>
    </w:pPr>
  </w:style>
  <w:style w:type="paragraph" w:customStyle="1" w:styleId="ttpabstract">
    <w:name w:val="ttpabstract"/>
    <w:basedOn w:val="a"/>
    <w:rsid w:val="009842CB"/>
    <w:pPr>
      <w:spacing w:before="100" w:beforeAutospacing="1" w:after="100" w:afterAutospacing="1"/>
    </w:pPr>
  </w:style>
  <w:style w:type="paragraph" w:customStyle="1" w:styleId="normal1">
    <w:name w:val="normal1"/>
    <w:basedOn w:val="a"/>
    <w:rsid w:val="009842CB"/>
    <w:pPr>
      <w:spacing w:before="100" w:beforeAutospacing="1" w:after="100" w:afterAutospacing="1"/>
    </w:pPr>
  </w:style>
  <w:style w:type="paragraph" w:styleId="af7">
    <w:name w:val="footer"/>
    <w:basedOn w:val="a"/>
    <w:link w:val="Char8"/>
    <w:uiPriority w:val="99"/>
    <w:rsid w:val="009842CB"/>
    <w:pPr>
      <w:spacing w:before="100" w:beforeAutospacing="1" w:after="100" w:afterAutospacing="1"/>
    </w:pPr>
  </w:style>
  <w:style w:type="character" w:customStyle="1" w:styleId="Char8">
    <w:name w:val="页脚 Char"/>
    <w:basedOn w:val="a0"/>
    <w:link w:val="af7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12">
    <w:name w:val="1"/>
    <w:basedOn w:val="a"/>
    <w:rsid w:val="009842CB"/>
    <w:pPr>
      <w:spacing w:before="100" w:beforeAutospacing="1" w:after="100" w:afterAutospacing="1"/>
    </w:pPr>
  </w:style>
  <w:style w:type="paragraph" w:customStyle="1" w:styleId="author">
    <w:name w:val="author"/>
    <w:basedOn w:val="a"/>
    <w:rsid w:val="009842CB"/>
    <w:pPr>
      <w:spacing w:before="100" w:beforeAutospacing="1" w:after="100" w:afterAutospacing="1"/>
    </w:pPr>
  </w:style>
  <w:style w:type="character" w:customStyle="1" w:styleId="go">
    <w:name w:val="go"/>
    <w:basedOn w:val="a0"/>
    <w:rsid w:val="009842CB"/>
  </w:style>
  <w:style w:type="paragraph" w:customStyle="1" w:styleId="els-title">
    <w:name w:val="els-title"/>
    <w:basedOn w:val="a"/>
    <w:rsid w:val="009842CB"/>
    <w:pPr>
      <w:spacing w:before="100" w:beforeAutospacing="1" w:after="100" w:afterAutospacing="1"/>
    </w:pPr>
  </w:style>
  <w:style w:type="paragraph" w:customStyle="1" w:styleId="ttpauthors">
    <w:name w:val="ttpauthors"/>
    <w:basedOn w:val="a"/>
    <w:rsid w:val="009842CB"/>
    <w:pPr>
      <w:spacing w:before="100" w:beforeAutospacing="1" w:after="100" w:afterAutospacing="1"/>
    </w:pPr>
  </w:style>
  <w:style w:type="paragraph" w:customStyle="1" w:styleId="cm79">
    <w:name w:val="cm79"/>
    <w:basedOn w:val="a"/>
    <w:rsid w:val="009842CB"/>
    <w:pPr>
      <w:spacing w:before="100" w:beforeAutospacing="1" w:after="100" w:afterAutospacing="1"/>
    </w:pPr>
  </w:style>
  <w:style w:type="character" w:customStyle="1" w:styleId="sehl">
    <w:name w:val="sehl"/>
    <w:basedOn w:val="a0"/>
    <w:rsid w:val="009842CB"/>
  </w:style>
  <w:style w:type="character" w:customStyle="1" w:styleId="heading6char">
    <w:name w:val="heading6char"/>
    <w:basedOn w:val="a0"/>
    <w:rsid w:val="009842CB"/>
  </w:style>
  <w:style w:type="paragraph" w:customStyle="1" w:styleId="els-author">
    <w:name w:val="els-author"/>
    <w:basedOn w:val="a"/>
    <w:rsid w:val="009842CB"/>
    <w:pPr>
      <w:spacing w:before="100" w:beforeAutospacing="1" w:after="100" w:afterAutospacing="1"/>
    </w:pPr>
  </w:style>
  <w:style w:type="paragraph" w:customStyle="1" w:styleId="kau-mj-affiliation">
    <w:name w:val="kau-mj-affiliation"/>
    <w:basedOn w:val="a"/>
    <w:rsid w:val="009842CB"/>
    <w:pPr>
      <w:spacing w:before="100" w:beforeAutospacing="1" w:after="100" w:afterAutospacing="1"/>
    </w:pPr>
  </w:style>
  <w:style w:type="character" w:customStyle="1" w:styleId="footerchar">
    <w:name w:val="footerchar"/>
    <w:basedOn w:val="a0"/>
    <w:rsid w:val="009842CB"/>
  </w:style>
  <w:style w:type="character" w:customStyle="1" w:styleId="alt-edited1">
    <w:name w:val="alt-edited1"/>
    <w:basedOn w:val="a0"/>
    <w:rsid w:val="009842CB"/>
  </w:style>
  <w:style w:type="paragraph" w:customStyle="1" w:styleId="title">
    <w:name w:val="title"/>
    <w:basedOn w:val="a"/>
    <w:rsid w:val="009842CB"/>
    <w:pPr>
      <w:spacing w:before="100" w:beforeAutospacing="1" w:after="100" w:afterAutospacing="1"/>
    </w:pPr>
  </w:style>
  <w:style w:type="character" w:customStyle="1" w:styleId="data">
    <w:name w:val="data"/>
    <w:basedOn w:val="a0"/>
    <w:rsid w:val="009842CB"/>
  </w:style>
  <w:style w:type="character" w:customStyle="1" w:styleId="msoins0">
    <w:name w:val="msoins"/>
    <w:basedOn w:val="a0"/>
    <w:rsid w:val="009842CB"/>
  </w:style>
  <w:style w:type="paragraph" w:customStyle="1" w:styleId="basicparagraph">
    <w:name w:val="basicparagraph"/>
    <w:basedOn w:val="a"/>
    <w:rsid w:val="009842CB"/>
    <w:pPr>
      <w:spacing w:before="100" w:beforeAutospacing="1" w:after="100" w:afterAutospacing="1"/>
    </w:pPr>
  </w:style>
  <w:style w:type="character" w:customStyle="1" w:styleId="blackclass1">
    <w:name w:val="blackclass1"/>
    <w:basedOn w:val="a0"/>
    <w:rsid w:val="009842CB"/>
  </w:style>
  <w:style w:type="character" w:customStyle="1" w:styleId="phraseanchor">
    <w:name w:val="phraseanchor"/>
    <w:basedOn w:val="a0"/>
    <w:rsid w:val="009842CB"/>
  </w:style>
  <w:style w:type="character" w:customStyle="1" w:styleId="blueclass1">
    <w:name w:val="blueclass1"/>
    <w:basedOn w:val="a0"/>
    <w:rsid w:val="009842CB"/>
  </w:style>
  <w:style w:type="paragraph" w:customStyle="1" w:styleId="centered">
    <w:name w:val="centered"/>
    <w:basedOn w:val="a"/>
    <w:rsid w:val="009842CB"/>
    <w:pPr>
      <w:spacing w:before="100" w:beforeAutospacing="1" w:after="100" w:afterAutospacing="1"/>
    </w:pPr>
  </w:style>
  <w:style w:type="character" w:customStyle="1" w:styleId="small">
    <w:name w:val="small"/>
    <w:basedOn w:val="a0"/>
    <w:rsid w:val="009842CB"/>
  </w:style>
  <w:style w:type="character" w:customStyle="1" w:styleId="bold">
    <w:name w:val="bold"/>
    <w:basedOn w:val="a0"/>
    <w:rsid w:val="009842CB"/>
  </w:style>
  <w:style w:type="character" w:customStyle="1" w:styleId="italics">
    <w:name w:val="italics"/>
    <w:basedOn w:val="a0"/>
    <w:rsid w:val="009842CB"/>
  </w:style>
  <w:style w:type="paragraph" w:customStyle="1" w:styleId="centeredarial">
    <w:name w:val="centeredarial"/>
    <w:basedOn w:val="a"/>
    <w:rsid w:val="009842CB"/>
    <w:pPr>
      <w:spacing w:before="100" w:beforeAutospacing="1" w:after="100" w:afterAutospacing="1"/>
    </w:pPr>
  </w:style>
  <w:style w:type="character" w:customStyle="1" w:styleId="smallcaps">
    <w:name w:val="smallcaps"/>
    <w:basedOn w:val="a0"/>
    <w:rsid w:val="009842CB"/>
  </w:style>
  <w:style w:type="character" w:customStyle="1" w:styleId="110">
    <w:name w:val="11"/>
    <w:basedOn w:val="a0"/>
    <w:rsid w:val="009842CB"/>
  </w:style>
  <w:style w:type="character" w:customStyle="1" w:styleId="a60">
    <w:name w:val="a6"/>
    <w:basedOn w:val="a0"/>
    <w:rsid w:val="009842CB"/>
  </w:style>
  <w:style w:type="paragraph" w:styleId="af8">
    <w:name w:val="Quote"/>
    <w:basedOn w:val="a"/>
    <w:link w:val="Char9"/>
    <w:uiPriority w:val="29"/>
    <w:qFormat/>
    <w:rsid w:val="009842CB"/>
    <w:pPr>
      <w:spacing w:before="100" w:beforeAutospacing="1" w:after="100" w:afterAutospacing="1"/>
    </w:pPr>
  </w:style>
  <w:style w:type="character" w:customStyle="1" w:styleId="Char9">
    <w:name w:val="引用 Char"/>
    <w:basedOn w:val="a0"/>
    <w:link w:val="af8"/>
    <w:uiPriority w:val="2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omneya">
    <w:name w:val="omneya"/>
    <w:basedOn w:val="a"/>
    <w:rsid w:val="009842CB"/>
    <w:pPr>
      <w:spacing w:before="100" w:beforeAutospacing="1" w:after="100" w:afterAutospacing="1"/>
    </w:pPr>
  </w:style>
  <w:style w:type="character" w:customStyle="1" w:styleId="emphasis1">
    <w:name w:val="emphasis1"/>
    <w:basedOn w:val="a0"/>
    <w:rsid w:val="009842CB"/>
  </w:style>
  <w:style w:type="character" w:customStyle="1" w:styleId="gi">
    <w:name w:val="gi"/>
    <w:basedOn w:val="a0"/>
    <w:rsid w:val="009842CB"/>
  </w:style>
  <w:style w:type="paragraph" w:customStyle="1" w:styleId="oeemail">
    <w:name w:val="oeemail"/>
    <w:basedOn w:val="a"/>
    <w:rsid w:val="009842CB"/>
    <w:pPr>
      <w:spacing w:before="100" w:beforeAutospacing="1" w:after="100" w:afterAutospacing="1"/>
    </w:pPr>
  </w:style>
  <w:style w:type="paragraph" w:customStyle="1" w:styleId="abstractfirstpara">
    <w:name w:val="abstractfirstpara"/>
    <w:basedOn w:val="a"/>
    <w:rsid w:val="009842CB"/>
    <w:pPr>
      <w:spacing w:before="100" w:beforeAutospacing="1" w:after="100" w:afterAutospacing="1"/>
    </w:pPr>
  </w:style>
  <w:style w:type="paragraph" w:customStyle="1" w:styleId="yiv330508693msonormal">
    <w:name w:val="yiv330508693msonormal"/>
    <w:basedOn w:val="a"/>
    <w:rsid w:val="009842CB"/>
    <w:pPr>
      <w:spacing w:before="100" w:beforeAutospacing="1" w:after="100" w:afterAutospacing="1"/>
    </w:pPr>
  </w:style>
  <w:style w:type="paragraph" w:customStyle="1" w:styleId="yiv72326883msonormal">
    <w:name w:val="yiv72326883msonormal"/>
    <w:basedOn w:val="a"/>
    <w:rsid w:val="009842CB"/>
    <w:pPr>
      <w:spacing w:before="100" w:beforeAutospacing="1" w:after="100" w:afterAutospacing="1"/>
    </w:pPr>
  </w:style>
  <w:style w:type="paragraph" w:customStyle="1" w:styleId="keyword">
    <w:name w:val="keyword"/>
    <w:basedOn w:val="a"/>
    <w:rsid w:val="009842CB"/>
    <w:pPr>
      <w:spacing w:before="100" w:beforeAutospacing="1" w:after="100" w:afterAutospacing="1"/>
    </w:pPr>
  </w:style>
  <w:style w:type="character" w:customStyle="1" w:styleId="heading2char">
    <w:name w:val="heading2char"/>
    <w:basedOn w:val="a0"/>
    <w:rsid w:val="009842CB"/>
  </w:style>
  <w:style w:type="paragraph" w:customStyle="1" w:styleId="keywordslist1">
    <w:name w:val="keywordslist1"/>
    <w:basedOn w:val="a"/>
    <w:rsid w:val="009842CB"/>
    <w:pPr>
      <w:spacing w:before="100" w:beforeAutospacing="1" w:after="100" w:afterAutospacing="1"/>
    </w:pPr>
  </w:style>
  <w:style w:type="paragraph" w:customStyle="1" w:styleId="yiv1151259110ecxecxecxecxecxecxecxecxecxecxecxecxecxecxecxecxecxecxecxecxecxmsonormal">
    <w:name w:val="yiv1151259110ecxecxecxecxecxecxecxecxecxecxecxecxecxecxecxecxecxecxecxecxecxmsonormal"/>
    <w:basedOn w:val="a"/>
    <w:rsid w:val="009842CB"/>
    <w:pPr>
      <w:spacing w:before="100" w:beforeAutospacing="1" w:after="100" w:afterAutospacing="1"/>
    </w:pPr>
  </w:style>
  <w:style w:type="character" w:customStyle="1" w:styleId="word-border">
    <w:name w:val="word-border"/>
    <w:basedOn w:val="a0"/>
    <w:rsid w:val="009842CB"/>
  </w:style>
  <w:style w:type="paragraph" w:customStyle="1" w:styleId="dochead">
    <w:name w:val="dochead"/>
    <w:basedOn w:val="a"/>
    <w:rsid w:val="009842CB"/>
    <w:pPr>
      <w:spacing w:before="100" w:beforeAutospacing="1" w:after="100" w:afterAutospacing="1"/>
    </w:pPr>
  </w:style>
  <w:style w:type="paragraph" w:customStyle="1" w:styleId="info">
    <w:name w:val="info"/>
    <w:basedOn w:val="a"/>
    <w:rsid w:val="009842CB"/>
    <w:pPr>
      <w:spacing w:before="100" w:beforeAutospacing="1" w:after="100" w:afterAutospacing="1"/>
    </w:pPr>
  </w:style>
  <w:style w:type="paragraph" w:customStyle="1" w:styleId="a00">
    <w:name w:val="a0"/>
    <w:basedOn w:val="a"/>
    <w:rsid w:val="009842CB"/>
    <w:pPr>
      <w:spacing w:before="100" w:beforeAutospacing="1" w:after="100" w:afterAutospacing="1"/>
    </w:pPr>
  </w:style>
  <w:style w:type="paragraph" w:customStyle="1" w:styleId="metinn">
    <w:name w:val="metinn"/>
    <w:basedOn w:val="a"/>
    <w:rsid w:val="009842CB"/>
    <w:pPr>
      <w:spacing w:before="100" w:beforeAutospacing="1" w:after="100" w:afterAutospacing="1"/>
    </w:pPr>
  </w:style>
  <w:style w:type="paragraph" w:customStyle="1" w:styleId="els-keywords">
    <w:name w:val="els-keywords"/>
    <w:basedOn w:val="a"/>
    <w:rsid w:val="009842CB"/>
    <w:pPr>
      <w:spacing w:before="100" w:beforeAutospacing="1" w:after="100" w:afterAutospacing="1"/>
    </w:pPr>
  </w:style>
  <w:style w:type="character" w:customStyle="1" w:styleId="word">
    <w:name w:val="word"/>
    <w:basedOn w:val="a0"/>
    <w:rsid w:val="009842CB"/>
  </w:style>
  <w:style w:type="character" w:customStyle="1" w:styleId="absatz-standardschriftart">
    <w:name w:val="absatz-standardschriftart"/>
    <w:basedOn w:val="a0"/>
    <w:rsid w:val="009842CB"/>
  </w:style>
  <w:style w:type="character" w:customStyle="1" w:styleId="btn">
    <w:name w:val="btn"/>
    <w:basedOn w:val="a0"/>
    <w:rsid w:val="009842CB"/>
  </w:style>
  <w:style w:type="character" w:customStyle="1" w:styleId="heading3char">
    <w:name w:val="heading3char"/>
    <w:basedOn w:val="a0"/>
    <w:rsid w:val="009842CB"/>
  </w:style>
  <w:style w:type="paragraph" w:customStyle="1" w:styleId="abstracttitle">
    <w:name w:val="abstracttitle"/>
    <w:basedOn w:val="a"/>
    <w:rsid w:val="009842CB"/>
    <w:pPr>
      <w:spacing w:before="100" w:beforeAutospacing="1" w:after="100" w:afterAutospacing="1"/>
    </w:pPr>
  </w:style>
  <w:style w:type="paragraph" w:customStyle="1" w:styleId="22">
    <w:name w:val="2"/>
    <w:basedOn w:val="a"/>
    <w:rsid w:val="009842CB"/>
    <w:pPr>
      <w:spacing w:before="100" w:beforeAutospacing="1" w:after="100" w:afterAutospacing="1"/>
    </w:pPr>
  </w:style>
  <w:style w:type="paragraph" w:customStyle="1" w:styleId="style34">
    <w:name w:val="style34"/>
    <w:basedOn w:val="a"/>
    <w:rsid w:val="009842CB"/>
    <w:pPr>
      <w:spacing w:before="100" w:beforeAutospacing="1" w:after="100" w:afterAutospacing="1"/>
    </w:pPr>
  </w:style>
  <w:style w:type="paragraph" w:styleId="af9">
    <w:name w:val="Balloon Text"/>
    <w:basedOn w:val="a"/>
    <w:link w:val="Chara"/>
    <w:rsid w:val="009842CB"/>
    <w:rPr>
      <w:sz w:val="18"/>
      <w:szCs w:val="18"/>
    </w:rPr>
  </w:style>
  <w:style w:type="character" w:customStyle="1" w:styleId="Chara">
    <w:name w:val="批注框文本 Char"/>
    <w:basedOn w:val="a0"/>
    <w:link w:val="af9"/>
    <w:rsid w:val="009842CB"/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DC5C93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cm2">
    <w:name w:val="cm2"/>
    <w:basedOn w:val="a"/>
    <w:rsid w:val="00C414BA"/>
    <w:pPr>
      <w:spacing w:before="100" w:beforeAutospacing="1" w:after="100" w:afterAutospacing="1"/>
    </w:pPr>
  </w:style>
  <w:style w:type="paragraph" w:customStyle="1" w:styleId="head">
    <w:name w:val="head"/>
    <w:basedOn w:val="a"/>
    <w:rsid w:val="00C414BA"/>
    <w:pPr>
      <w:spacing w:before="100" w:beforeAutospacing="1" w:after="100" w:afterAutospacing="1"/>
    </w:pPr>
  </w:style>
  <w:style w:type="paragraph" w:customStyle="1" w:styleId="latin">
    <w:name w:val="latin"/>
    <w:basedOn w:val="a"/>
    <w:rsid w:val="00C414BA"/>
    <w:pPr>
      <w:spacing w:before="100" w:beforeAutospacing="1" w:after="100" w:afterAutospacing="1"/>
    </w:pPr>
  </w:style>
  <w:style w:type="character" w:customStyle="1" w:styleId="Charb">
    <w:name w:val="批注文字 Char"/>
    <w:basedOn w:val="a0"/>
    <w:link w:val="afa"/>
    <w:uiPriority w:val="99"/>
    <w:semiHidden/>
    <w:rsid w:val="00C414BA"/>
    <w:rPr>
      <w:rFonts w:ascii="Times New Roman" w:eastAsia="Times New Roman" w:hAnsi="Times New Roman" w:cs="Times New Roman"/>
      <w:kern w:val="0"/>
      <w:sz w:val="20"/>
      <w:szCs w:val="20"/>
      <w:lang w:eastAsia="en-US" w:bidi="ar-EG"/>
    </w:rPr>
  </w:style>
  <w:style w:type="paragraph" w:styleId="afa">
    <w:name w:val="annotation text"/>
    <w:basedOn w:val="a"/>
    <w:link w:val="Charb"/>
    <w:uiPriority w:val="99"/>
    <w:semiHidden/>
    <w:unhideWhenUsed/>
    <w:rsid w:val="00C414BA"/>
    <w:pPr>
      <w:jc w:val="both"/>
    </w:pPr>
    <w:rPr>
      <w:rFonts w:eastAsia="Times New Roman"/>
      <w:sz w:val="20"/>
      <w:szCs w:val="20"/>
      <w:lang w:eastAsia="en-US" w:bidi="ar-EG"/>
    </w:rPr>
  </w:style>
  <w:style w:type="character" w:customStyle="1" w:styleId="Char10">
    <w:name w:val="批注文字 Char1"/>
    <w:basedOn w:val="a0"/>
    <w:link w:val="afa"/>
    <w:uiPriority w:val="99"/>
    <w:semiHidden/>
    <w:rsid w:val="00C414BA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Default0">
    <w:name w:val="Default"/>
    <w:rsid w:val="00C414BA"/>
    <w:pPr>
      <w:widowControl w:val="0"/>
      <w:autoSpaceDE w:val="0"/>
      <w:autoSpaceDN w:val="0"/>
      <w:adjustRightInd w:val="0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customStyle="1" w:styleId="body">
    <w:name w:val="body"/>
    <w:basedOn w:val="a"/>
    <w:rsid w:val="00C414BA"/>
    <w:pPr>
      <w:spacing w:before="100" w:beforeAutospacing="1" w:after="100" w:afterAutospacing="1"/>
    </w:pPr>
  </w:style>
  <w:style w:type="paragraph" w:customStyle="1" w:styleId="sap13-affiliation">
    <w:name w:val="sap13-affiliation"/>
    <w:basedOn w:val="a"/>
    <w:rsid w:val="00C414BA"/>
    <w:pPr>
      <w:spacing w:before="100" w:beforeAutospacing="1" w:after="100" w:afterAutospacing="1"/>
    </w:pPr>
  </w:style>
  <w:style w:type="paragraph" w:customStyle="1" w:styleId="body1">
    <w:name w:val="body1"/>
    <w:basedOn w:val="a"/>
    <w:rsid w:val="00D66DA9"/>
    <w:pPr>
      <w:spacing w:before="100" w:beforeAutospacing="1" w:after="100" w:afterAutospacing="1"/>
    </w:pPr>
  </w:style>
  <w:style w:type="paragraph" w:customStyle="1" w:styleId="Style0">
    <w:name w:val="Style"/>
    <w:rsid w:val="00D66DA9"/>
    <w:pPr>
      <w:widowControl w:val="0"/>
      <w:autoSpaceDE w:val="0"/>
      <w:autoSpaceDN w:val="0"/>
      <w:adjustRightInd w:val="0"/>
    </w:pPr>
    <w:rPr>
      <w:rFonts w:ascii="Arial" w:eastAsia="Times New Roman" w:hAnsi="Arial" w:cs="Arial"/>
      <w:kern w:val="0"/>
      <w:sz w:val="24"/>
      <w:szCs w:val="24"/>
      <w:lang w:eastAsia="en-US"/>
    </w:rPr>
  </w:style>
  <w:style w:type="character" w:styleId="afb">
    <w:name w:val="Intense Emphasis"/>
    <w:basedOn w:val="a0"/>
    <w:uiPriority w:val="21"/>
    <w:qFormat/>
    <w:rsid w:val="00704C24"/>
    <w:rPr>
      <w:rFonts w:ascii="Times New Roman" w:hAnsi="Times New Roman" w:cs="Times New Roman" w:hint="default"/>
      <w:b/>
      <w:bCs/>
      <w:i/>
      <w:iCs/>
      <w:color w:val="4F81BD"/>
    </w:rPr>
  </w:style>
  <w:style w:type="paragraph" w:customStyle="1" w:styleId="yiv498926266msonormal">
    <w:name w:val="yiv498926266msonormal"/>
    <w:basedOn w:val="a"/>
    <w:rsid w:val="00C70E00"/>
    <w:pPr>
      <w:spacing w:before="100" w:beforeAutospacing="1" w:after="100" w:afterAutospacing="1"/>
    </w:pPr>
  </w:style>
  <w:style w:type="paragraph" w:customStyle="1" w:styleId="13">
    <w:name w:val="列出段落1"/>
    <w:basedOn w:val="a"/>
    <w:rsid w:val="00C70E00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titleofpaper">
    <w:name w:val="titleofpaper"/>
    <w:basedOn w:val="a"/>
    <w:rsid w:val="00C70E00"/>
    <w:pPr>
      <w:spacing w:before="100" w:beforeAutospacing="1" w:after="100" w:afterAutospacing="1"/>
    </w:pPr>
  </w:style>
  <w:style w:type="character" w:customStyle="1" w:styleId="ramadan">
    <w:name w:val="ramadan"/>
    <w:basedOn w:val="a0"/>
    <w:rsid w:val="00C70E00"/>
    <w:rPr>
      <w:rFonts w:ascii="Times New Roman" w:hAnsi="Times New Roman" w:cs="Times New Roman" w:hint="default"/>
    </w:rPr>
  </w:style>
  <w:style w:type="paragraph" w:customStyle="1" w:styleId="14">
    <w:name w:val="无间隔1"/>
    <w:rsid w:val="00C70E00"/>
    <w:rPr>
      <w:rFonts w:ascii="Times New Roman" w:eastAsia="宋体" w:hAnsi="Times New Roman" w:cs="Times New Roman"/>
      <w:kern w:val="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nar.m.hussein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das.info/showPerson.php?p=671395&amp;c=11107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akl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s.mg4.mail.yahoo.com/yab-fe/mu/MainView?.src=neo&amp;themeName=blu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9</Pages>
  <Words>2689</Words>
  <Characters>15330</Characters>
  <Application>Microsoft Office Word</Application>
  <DocSecurity>0</DocSecurity>
  <Lines>127</Lines>
  <Paragraphs>35</Paragraphs>
  <ScaleCrop>false</ScaleCrop>
  <Company>微软中国</Company>
  <LinksUpToDate>false</LinksUpToDate>
  <CharactersWithSpaces>17984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7</cp:revision>
  <dcterms:created xsi:type="dcterms:W3CDTF">2013-06-10T02:36:00Z</dcterms:created>
  <dcterms:modified xsi:type="dcterms:W3CDTF">2013-06-10T04:03:00Z</dcterms:modified>
</cp:coreProperties>
</file>